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23C0" w14:textId="0E595E33" w:rsidR="00A12DBA" w:rsidRDefault="00A12DBA" w:rsidP="00806790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C6EC8">
        <w:rPr>
          <w:rFonts w:asciiTheme="minorHAnsi" w:eastAsia="Times New Roman" w:hAnsiTheme="minorHAnsi" w:cs="Arial"/>
          <w:b/>
          <w:bCs/>
          <w:noProof/>
          <w:color w:val="0D0D0D" w:themeColor="text1" w:themeTint="F2"/>
          <w:kern w:val="36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B73152A" wp14:editId="533E573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634365"/>
            <wp:effectExtent l="0" t="0" r="0" b="0"/>
            <wp:wrapSquare wrapText="bothSides"/>
            <wp:docPr id="1165596311" name="Obraz 1165596311" descr="C:\Users\mbeblo.PUP\AppData\Local\Microsoft\Windows\Temporary Internet Files\Content.Word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eblo.PUP\AppData\Local\Microsoft\Windows\Temporary Internet Files\Content.Word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3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0D6BA3" w14:textId="6635914D" w:rsidR="00A12DBA" w:rsidRPr="00A12DBA" w:rsidRDefault="00A12DBA" w:rsidP="00A12DBA">
      <w:pPr>
        <w:pStyle w:val="Akapitzlist"/>
        <w:spacing w:after="0" w:line="360" w:lineRule="auto"/>
        <w:ind w:left="0"/>
        <w:jc w:val="right"/>
        <w:rPr>
          <w:rFonts w:ascii="Arial" w:hAnsi="Arial" w:cs="Arial"/>
          <w:b/>
          <w:sz w:val="16"/>
          <w:szCs w:val="16"/>
        </w:rPr>
      </w:pPr>
      <w:r w:rsidRPr="00A12DBA">
        <w:rPr>
          <w:rFonts w:ascii="Arial" w:hAnsi="Arial" w:cs="Arial"/>
          <w:b/>
          <w:sz w:val="16"/>
          <w:szCs w:val="16"/>
        </w:rPr>
        <w:t xml:space="preserve">Załącznik nr 1 do </w:t>
      </w:r>
      <w:r>
        <w:rPr>
          <w:rFonts w:ascii="Arial" w:hAnsi="Arial" w:cs="Arial"/>
          <w:b/>
          <w:sz w:val="16"/>
          <w:szCs w:val="16"/>
        </w:rPr>
        <w:t>Z</w:t>
      </w:r>
      <w:r w:rsidRPr="00A12DBA">
        <w:rPr>
          <w:rFonts w:ascii="Arial" w:hAnsi="Arial" w:cs="Arial"/>
          <w:b/>
          <w:sz w:val="16"/>
          <w:szCs w:val="16"/>
        </w:rPr>
        <w:t xml:space="preserve">asad przyznawania przez PUP w Tomaszowie lubelskim </w:t>
      </w:r>
      <w:r>
        <w:rPr>
          <w:rFonts w:ascii="Arial" w:hAnsi="Arial" w:cs="Arial"/>
          <w:b/>
          <w:sz w:val="16"/>
          <w:szCs w:val="16"/>
        </w:rPr>
        <w:br/>
      </w:r>
      <w:r w:rsidRPr="00A12DBA">
        <w:rPr>
          <w:rFonts w:ascii="Arial" w:hAnsi="Arial" w:cs="Arial"/>
          <w:b/>
          <w:sz w:val="16"/>
          <w:szCs w:val="16"/>
        </w:rPr>
        <w:t>środków z KFS na finansowanie kształcenia ustawicznego</w:t>
      </w:r>
    </w:p>
    <w:p w14:paraId="274DEE70" w14:textId="77777777" w:rsidR="00A12DBA" w:rsidRDefault="00A12DBA" w:rsidP="00806790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D3679FF" w14:textId="77777777" w:rsidR="00A12DBA" w:rsidRDefault="00A12DBA" w:rsidP="00806790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2DA2B4F" w14:textId="4B1D748F" w:rsidR="00222D0B" w:rsidRDefault="00222D0B" w:rsidP="00806790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B2A16">
        <w:rPr>
          <w:rFonts w:ascii="Arial" w:hAnsi="Arial" w:cs="Arial"/>
          <w:b/>
          <w:sz w:val="24"/>
          <w:szCs w:val="24"/>
        </w:rPr>
        <w:t>KARTA OCENY WNIOSKU O DOFINANSOWANIE KSZTAŁCENIA USTAWICZNEGO ZE ŚRODKÓW KFS</w:t>
      </w:r>
    </w:p>
    <w:p w14:paraId="5AE01E6A" w14:textId="7F150731" w:rsidR="007B3D92" w:rsidRDefault="00B21C43" w:rsidP="00806790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podmiotu:………………………………………………………………………………</w:t>
      </w:r>
    </w:p>
    <w:p w14:paraId="7C70B7A4" w14:textId="645C0958" w:rsidR="00B21C43" w:rsidRDefault="00B21C43" w:rsidP="00806790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7C9D260" w14:textId="101929EB" w:rsidR="00806790" w:rsidRDefault="00806790" w:rsidP="00806790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wpływu wniosku: ………………………………………………………………………</w:t>
      </w:r>
    </w:p>
    <w:p w14:paraId="30F1414E" w14:textId="796FCDEF" w:rsidR="00806790" w:rsidRDefault="00806790" w:rsidP="00806790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Wnioskowana kwota:…………………………………………………………………………</w:t>
      </w:r>
    </w:p>
    <w:p w14:paraId="6699A687" w14:textId="4532115C" w:rsidR="00806790" w:rsidRDefault="00806790" w:rsidP="00806790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Maksymalna wysokość dofinansowania dla Wnioskodawcy: ……………………………</w:t>
      </w:r>
    </w:p>
    <w:p w14:paraId="580EF2D5" w14:textId="77777777" w:rsidR="008E6C1A" w:rsidRDefault="008E6C1A" w:rsidP="00806790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D5B2237" w14:textId="77777777" w:rsidR="008E6C1A" w:rsidRPr="00AB2A16" w:rsidRDefault="008E6C1A" w:rsidP="00806790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781" w:tblpY="682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402"/>
        <w:gridCol w:w="708"/>
        <w:gridCol w:w="575"/>
        <w:gridCol w:w="42"/>
        <w:gridCol w:w="1094"/>
        <w:gridCol w:w="1418"/>
      </w:tblGrid>
      <w:tr w:rsidR="0052027E" w:rsidRPr="00AB2A16" w14:paraId="78CC5058" w14:textId="77777777" w:rsidTr="00C66290">
        <w:trPr>
          <w:trHeight w:val="273"/>
        </w:trPr>
        <w:tc>
          <w:tcPr>
            <w:tcW w:w="10495" w:type="dxa"/>
            <w:gridSpan w:val="8"/>
          </w:tcPr>
          <w:p w14:paraId="050A5786" w14:textId="2CEA1550" w:rsidR="0052027E" w:rsidRPr="00AB2A16" w:rsidRDefault="0052027E" w:rsidP="008067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OCENA FORMALNA WNIOSKU</w:t>
            </w:r>
          </w:p>
        </w:tc>
      </w:tr>
      <w:tr w:rsidR="0052027E" w:rsidRPr="00AB2A16" w14:paraId="0AD22D01" w14:textId="77777777" w:rsidTr="00C66290">
        <w:trPr>
          <w:trHeight w:val="558"/>
        </w:trPr>
        <w:tc>
          <w:tcPr>
            <w:tcW w:w="562" w:type="dxa"/>
          </w:tcPr>
          <w:p w14:paraId="786225C4" w14:textId="057CE505" w:rsidR="0052027E" w:rsidRDefault="0052027E" w:rsidP="007B3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096" w:type="dxa"/>
            <w:gridSpan w:val="2"/>
          </w:tcPr>
          <w:p w14:paraId="0B52819E" w14:textId="3E97A3EE" w:rsidR="0052027E" w:rsidRDefault="0052027E" w:rsidP="007B3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4A6">
              <w:rPr>
                <w:rFonts w:ascii="Arial" w:hAnsi="Arial" w:cs="Arial"/>
                <w:b/>
                <w:sz w:val="18"/>
                <w:szCs w:val="18"/>
              </w:rPr>
              <w:t>Ocena</w:t>
            </w:r>
          </w:p>
        </w:tc>
        <w:tc>
          <w:tcPr>
            <w:tcW w:w="708" w:type="dxa"/>
          </w:tcPr>
          <w:p w14:paraId="54126D90" w14:textId="3C660220" w:rsidR="0052027E" w:rsidRDefault="0052027E" w:rsidP="007B3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617" w:type="dxa"/>
            <w:gridSpan w:val="2"/>
          </w:tcPr>
          <w:p w14:paraId="620215E9" w14:textId="297A247E" w:rsidR="0052027E" w:rsidRDefault="0052027E" w:rsidP="007B3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094" w:type="dxa"/>
          </w:tcPr>
          <w:p w14:paraId="1D92770C" w14:textId="6A882928" w:rsidR="0052027E" w:rsidRDefault="0052027E" w:rsidP="007B3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418" w:type="dxa"/>
          </w:tcPr>
          <w:p w14:paraId="08178EE9" w14:textId="61A54D47" w:rsidR="0052027E" w:rsidRDefault="0052027E" w:rsidP="007B3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52027E" w:rsidRPr="00AB2A16" w14:paraId="5F9DD7B8" w14:textId="77777777" w:rsidTr="00C66290">
        <w:trPr>
          <w:trHeight w:val="443"/>
        </w:trPr>
        <w:tc>
          <w:tcPr>
            <w:tcW w:w="562" w:type="dxa"/>
          </w:tcPr>
          <w:p w14:paraId="513347AA" w14:textId="2E00724B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6096" w:type="dxa"/>
            <w:gridSpan w:val="2"/>
          </w:tcPr>
          <w:p w14:paraId="3DCAA85C" w14:textId="3BD14E1A" w:rsidR="0052027E" w:rsidRPr="00AB2A16" w:rsidRDefault="0052027E" w:rsidP="007B3D92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 wpłynął w terminie ogłoszonego naboru</w:t>
            </w:r>
            <w:r w:rsidRPr="00AB2A16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10BB2FE3" w14:textId="77777777" w:rsidR="0052027E" w:rsidRPr="00AB2A16" w:rsidRDefault="0052027E" w:rsidP="007B3D9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7828C28C" w14:textId="77777777" w:rsidR="0052027E" w:rsidRPr="00AB2A16" w:rsidRDefault="0052027E" w:rsidP="007B3D9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4" w:type="dxa"/>
          </w:tcPr>
          <w:p w14:paraId="3ACC0267" w14:textId="77777777" w:rsidR="0052027E" w:rsidRPr="00AB2A16" w:rsidRDefault="0052027E" w:rsidP="007B3D9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A99AA1" w14:textId="16EDC5DA" w:rsidR="0052027E" w:rsidRPr="00AB2A16" w:rsidRDefault="0052027E" w:rsidP="007B3D9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027E" w:rsidRPr="00AB2A16" w14:paraId="7A9D970A" w14:textId="77777777" w:rsidTr="00C66290">
        <w:trPr>
          <w:trHeight w:val="443"/>
        </w:trPr>
        <w:tc>
          <w:tcPr>
            <w:tcW w:w="10495" w:type="dxa"/>
            <w:gridSpan w:val="8"/>
          </w:tcPr>
          <w:p w14:paraId="2A96EA0C" w14:textId="3F850AD3" w:rsidR="0052027E" w:rsidRPr="00365679" w:rsidRDefault="0052027E" w:rsidP="003656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679">
              <w:rPr>
                <w:rFonts w:ascii="Arial" w:hAnsi="Arial" w:cs="Arial"/>
                <w:b/>
                <w:sz w:val="18"/>
                <w:szCs w:val="18"/>
              </w:rPr>
              <w:t>W przypadku negatywnej odpowiedzi w pkt 1 wniosek pozostawia się bez rozpatrzenia</w:t>
            </w:r>
          </w:p>
        </w:tc>
      </w:tr>
      <w:tr w:rsidR="0052027E" w:rsidRPr="00AB2A16" w14:paraId="0B5B9AF7" w14:textId="77777777" w:rsidTr="00C66290">
        <w:trPr>
          <w:trHeight w:val="162"/>
        </w:trPr>
        <w:tc>
          <w:tcPr>
            <w:tcW w:w="562" w:type="dxa"/>
          </w:tcPr>
          <w:p w14:paraId="4569A7C1" w14:textId="05A72736" w:rsidR="0052027E" w:rsidRPr="00AB2A16" w:rsidRDefault="0052027E" w:rsidP="003656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6096" w:type="dxa"/>
            <w:gridSpan w:val="2"/>
          </w:tcPr>
          <w:p w14:paraId="4326517B" w14:textId="51BF21C2" w:rsidR="0052027E" w:rsidRPr="00AB2A16" w:rsidRDefault="0052027E" w:rsidP="007B3D92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Wniosek spełnia wymagania jednego z obowiązujących priorytetów </w:t>
            </w:r>
          </w:p>
        </w:tc>
        <w:tc>
          <w:tcPr>
            <w:tcW w:w="708" w:type="dxa"/>
          </w:tcPr>
          <w:p w14:paraId="5BAD80DE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2A35A6CE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12D38086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10B0CE" w14:textId="22B19CA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0292554A" w14:textId="77777777" w:rsidTr="00C66290">
        <w:trPr>
          <w:trHeight w:val="582"/>
        </w:trPr>
        <w:tc>
          <w:tcPr>
            <w:tcW w:w="562" w:type="dxa"/>
          </w:tcPr>
          <w:p w14:paraId="5454BE2F" w14:textId="7B218D5C" w:rsidR="0052027E" w:rsidRPr="00AB2A16" w:rsidRDefault="0052027E" w:rsidP="003656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6096" w:type="dxa"/>
            <w:gridSpan w:val="2"/>
          </w:tcPr>
          <w:p w14:paraId="71C859DF" w14:textId="6C9E94C6" w:rsidR="0052027E" w:rsidRPr="00AB2A16" w:rsidRDefault="0052027E" w:rsidP="007B3D92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 przesłany elektronicznie za pośrednictwem konta indywidualnego z kontekstu organizacji PSZ-KFS</w:t>
            </w:r>
          </w:p>
        </w:tc>
        <w:tc>
          <w:tcPr>
            <w:tcW w:w="708" w:type="dxa"/>
          </w:tcPr>
          <w:p w14:paraId="58AF3CA5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55B677E8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3FA5AA70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2CAA69" w14:textId="56F63D9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3F69378C" w14:textId="77777777" w:rsidTr="00C66290">
        <w:trPr>
          <w:trHeight w:val="582"/>
        </w:trPr>
        <w:tc>
          <w:tcPr>
            <w:tcW w:w="562" w:type="dxa"/>
          </w:tcPr>
          <w:p w14:paraId="1F3F2486" w14:textId="7B210335" w:rsidR="0052027E" w:rsidRDefault="0052027E" w:rsidP="003656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6096" w:type="dxa"/>
            <w:gridSpan w:val="2"/>
          </w:tcPr>
          <w:p w14:paraId="5468D9C2" w14:textId="7A09FDDA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 złożony do PUP właściwego ze względu na siedzibę podmiotu lub adres prowadzenia działalności</w:t>
            </w:r>
          </w:p>
        </w:tc>
        <w:tc>
          <w:tcPr>
            <w:tcW w:w="708" w:type="dxa"/>
          </w:tcPr>
          <w:p w14:paraId="5576C057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47BDB3C7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794BB7CA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A6C1E4" w14:textId="518869B2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6C0FB40E" w14:textId="77777777" w:rsidTr="00C66290">
        <w:trPr>
          <w:trHeight w:val="582"/>
        </w:trPr>
        <w:tc>
          <w:tcPr>
            <w:tcW w:w="562" w:type="dxa"/>
          </w:tcPr>
          <w:p w14:paraId="6C535258" w14:textId="6A03ABBC" w:rsidR="0052027E" w:rsidRDefault="0052027E" w:rsidP="003656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6096" w:type="dxa"/>
            <w:gridSpan w:val="2"/>
          </w:tcPr>
          <w:p w14:paraId="538ADF32" w14:textId="51B8642E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 podpisany przez osobę uprawnioną (wniosek powinien być podpisany zgodnie z reprezentacja podmiotu wynikającą np. z KRS, CEiDG lub przez osobę posiadającą pisemne pomocnictwo)</w:t>
            </w:r>
          </w:p>
        </w:tc>
        <w:tc>
          <w:tcPr>
            <w:tcW w:w="708" w:type="dxa"/>
          </w:tcPr>
          <w:p w14:paraId="11A16A4B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78776CA6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0F374862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901F5B" w14:textId="68D6B053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6B6526C1" w14:textId="77777777" w:rsidTr="00C66290">
        <w:trPr>
          <w:trHeight w:val="582"/>
        </w:trPr>
        <w:tc>
          <w:tcPr>
            <w:tcW w:w="562" w:type="dxa"/>
          </w:tcPr>
          <w:p w14:paraId="73904721" w14:textId="1738E15E" w:rsidR="0052027E" w:rsidRDefault="0052027E" w:rsidP="003656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6096" w:type="dxa"/>
            <w:gridSpan w:val="2"/>
          </w:tcPr>
          <w:p w14:paraId="0105C3DD" w14:textId="31F9EF70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Instytucja wskazana do realizacji szkolenia posiada wpis do BUR – w przypadku wniosku obejmującego szkolenie </w:t>
            </w:r>
          </w:p>
        </w:tc>
        <w:tc>
          <w:tcPr>
            <w:tcW w:w="708" w:type="dxa"/>
          </w:tcPr>
          <w:p w14:paraId="5537A6F6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530D159E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7D53064F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032311" w14:textId="56E07E1D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7EC6FD86" w14:textId="77777777" w:rsidTr="00C66290">
        <w:trPr>
          <w:trHeight w:val="582"/>
        </w:trPr>
        <w:tc>
          <w:tcPr>
            <w:tcW w:w="562" w:type="dxa"/>
          </w:tcPr>
          <w:p w14:paraId="1BB08FDD" w14:textId="099D75B8" w:rsidR="0052027E" w:rsidRDefault="0052027E" w:rsidP="0036567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6096" w:type="dxa"/>
            <w:gridSpan w:val="2"/>
          </w:tcPr>
          <w:p w14:paraId="2209AE5C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 dotyczy:</w:t>
            </w:r>
          </w:p>
          <w:p w14:paraId="7362CE94" w14:textId="01737BA9" w:rsidR="0052027E" w:rsidRDefault="0052027E" w:rsidP="007B1354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Pracodawcy</w:t>
            </w:r>
            <w:r w:rsidR="002B0F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1AD4B0" w14:textId="465BBE43" w:rsidR="0052027E" w:rsidRDefault="0052027E" w:rsidP="007B1354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Pracowników</w:t>
            </w:r>
            <w:r w:rsidR="002B0F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D5EA60" w14:textId="144B5B2F" w:rsidR="0052027E" w:rsidRDefault="0052027E" w:rsidP="007B1354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Osób fizycznych prowadzących działalność gospodarczą</w:t>
            </w:r>
            <w:r w:rsidR="002B0F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8BC8BB" w14:textId="29F5E3E1" w:rsidR="0052027E" w:rsidRDefault="0052027E" w:rsidP="007B1354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Osób świadczących usługi na podstawie umów cywilnoprawnych</w:t>
            </w:r>
            <w:r w:rsidR="002B0F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14:paraId="10A097A9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7BE6ED2E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4C215FE9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260627" w14:textId="7525F47D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230FFFB6" w14:textId="77777777" w:rsidTr="00C66290">
        <w:trPr>
          <w:trHeight w:val="582"/>
        </w:trPr>
        <w:tc>
          <w:tcPr>
            <w:tcW w:w="10495" w:type="dxa"/>
            <w:gridSpan w:val="8"/>
            <w:vAlign w:val="center"/>
          </w:tcPr>
          <w:p w14:paraId="3F4DB470" w14:textId="14F6B1FA" w:rsidR="0052027E" w:rsidRPr="00AB2A16" w:rsidRDefault="0052027E" w:rsidP="008F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679">
              <w:rPr>
                <w:rFonts w:ascii="Arial" w:hAnsi="Arial" w:cs="Arial"/>
                <w:b/>
                <w:sz w:val="18"/>
                <w:szCs w:val="18"/>
              </w:rPr>
              <w:t xml:space="preserve">W przypadku negatywnej odpowiedzi w pkt </w:t>
            </w:r>
            <w:r>
              <w:rPr>
                <w:rFonts w:ascii="Arial" w:hAnsi="Arial" w:cs="Arial"/>
                <w:b/>
                <w:sz w:val="18"/>
                <w:szCs w:val="18"/>
              </w:rPr>
              <w:t>2-7</w:t>
            </w:r>
            <w:r w:rsidRPr="00365679">
              <w:rPr>
                <w:rFonts w:ascii="Arial" w:hAnsi="Arial" w:cs="Arial"/>
                <w:b/>
                <w:sz w:val="18"/>
                <w:szCs w:val="18"/>
              </w:rPr>
              <w:t xml:space="preserve"> wniosek pozosta</w:t>
            </w:r>
            <w:r>
              <w:rPr>
                <w:rFonts w:ascii="Arial" w:hAnsi="Arial" w:cs="Arial"/>
                <w:b/>
                <w:sz w:val="18"/>
                <w:szCs w:val="18"/>
              </w:rPr>
              <w:t>je rozpatrzony negatywnie</w:t>
            </w:r>
            <w:r w:rsidR="002B0FF2">
              <w:rPr>
                <w:rFonts w:ascii="Arial" w:hAnsi="Arial" w:cs="Arial"/>
                <w:b/>
                <w:sz w:val="18"/>
                <w:szCs w:val="18"/>
              </w:rPr>
              <w:t xml:space="preserve"> (z wyjątkiem pkt 5 – podmiot zostaje wezwany do uzupełnienia pełnomocnictwa, w przypadku nie dołączenia go do wniosku)</w:t>
            </w:r>
          </w:p>
        </w:tc>
      </w:tr>
      <w:tr w:rsidR="0052027E" w:rsidRPr="00AB2A16" w14:paraId="22E803B9" w14:textId="77777777" w:rsidTr="00C66290">
        <w:trPr>
          <w:trHeight w:val="582"/>
        </w:trPr>
        <w:tc>
          <w:tcPr>
            <w:tcW w:w="10495" w:type="dxa"/>
            <w:gridSpan w:val="8"/>
          </w:tcPr>
          <w:p w14:paraId="0D2D6E2A" w14:textId="0B656C5F" w:rsidR="0052027E" w:rsidRPr="00365679" w:rsidRDefault="0052027E" w:rsidP="008F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WERYFIKACJA PODMIOTU</w:t>
            </w:r>
          </w:p>
        </w:tc>
      </w:tr>
      <w:tr w:rsidR="0052027E" w:rsidRPr="00AB2A16" w14:paraId="68C057D3" w14:textId="77777777" w:rsidTr="00C66290">
        <w:trPr>
          <w:trHeight w:val="582"/>
        </w:trPr>
        <w:tc>
          <w:tcPr>
            <w:tcW w:w="562" w:type="dxa"/>
            <w:vAlign w:val="center"/>
          </w:tcPr>
          <w:p w14:paraId="263C0DF8" w14:textId="33491659" w:rsidR="0052027E" w:rsidRDefault="0052027E" w:rsidP="008F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096" w:type="dxa"/>
            <w:gridSpan w:val="2"/>
            <w:vAlign w:val="center"/>
          </w:tcPr>
          <w:p w14:paraId="39A0DB95" w14:textId="60B6DB14" w:rsidR="0052027E" w:rsidRDefault="0052027E" w:rsidP="008F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Ocena</w:t>
            </w:r>
          </w:p>
        </w:tc>
        <w:tc>
          <w:tcPr>
            <w:tcW w:w="708" w:type="dxa"/>
            <w:vAlign w:val="center"/>
          </w:tcPr>
          <w:p w14:paraId="6B14BB51" w14:textId="2E30C967" w:rsidR="0052027E" w:rsidRDefault="0052027E" w:rsidP="008F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617" w:type="dxa"/>
            <w:gridSpan w:val="2"/>
          </w:tcPr>
          <w:p w14:paraId="360F321A" w14:textId="433CCBD2" w:rsidR="0052027E" w:rsidRDefault="0052027E" w:rsidP="005202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094" w:type="dxa"/>
            <w:vAlign w:val="center"/>
          </w:tcPr>
          <w:p w14:paraId="15630A9D" w14:textId="6367BDBF" w:rsidR="0052027E" w:rsidRDefault="0052027E" w:rsidP="008F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418" w:type="dxa"/>
            <w:vAlign w:val="center"/>
          </w:tcPr>
          <w:p w14:paraId="701B7765" w14:textId="15099BBE" w:rsidR="0052027E" w:rsidRDefault="0052027E" w:rsidP="008F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52027E" w:rsidRPr="00AB2A16" w14:paraId="10CEECFA" w14:textId="77777777" w:rsidTr="00C66290">
        <w:trPr>
          <w:trHeight w:val="584"/>
        </w:trPr>
        <w:tc>
          <w:tcPr>
            <w:tcW w:w="562" w:type="dxa"/>
          </w:tcPr>
          <w:p w14:paraId="42DEB4E0" w14:textId="5A006C26" w:rsidR="0052027E" w:rsidRPr="00AB2A16" w:rsidRDefault="0052027E" w:rsidP="000F64A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6096" w:type="dxa"/>
            <w:gridSpan w:val="2"/>
          </w:tcPr>
          <w:p w14:paraId="15BEA33A" w14:textId="65FE4C0C" w:rsidR="0052027E" w:rsidRPr="00C871FB" w:rsidRDefault="0052027E" w:rsidP="007B3D92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871FB">
              <w:rPr>
                <w:rFonts w:ascii="Arial" w:hAnsi="Arial" w:cs="Arial"/>
                <w:sz w:val="18"/>
                <w:szCs w:val="18"/>
              </w:rPr>
              <w:t>odmiot w okresie co najmniej 6 miesięcy bezpośrednio poprzedzających dzień złożenia wniosku o przyznanie środków KFS opłacał składki na Fundusz Pracy lub jest zwolniony z ich opłacania z mocy prawa</w:t>
            </w:r>
          </w:p>
        </w:tc>
        <w:tc>
          <w:tcPr>
            <w:tcW w:w="708" w:type="dxa"/>
          </w:tcPr>
          <w:p w14:paraId="7FEDD3E7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61E7456B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64CCA246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88B685" w14:textId="0001EC23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7A6882C6" w14:textId="77777777" w:rsidTr="00C66290">
        <w:trPr>
          <w:trHeight w:val="137"/>
        </w:trPr>
        <w:tc>
          <w:tcPr>
            <w:tcW w:w="562" w:type="dxa"/>
          </w:tcPr>
          <w:p w14:paraId="59A9D02F" w14:textId="1904F4C3" w:rsidR="0052027E" w:rsidRPr="00AB2A16" w:rsidRDefault="0052027E" w:rsidP="000F64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6096" w:type="dxa"/>
            <w:gridSpan w:val="2"/>
          </w:tcPr>
          <w:p w14:paraId="62A480E6" w14:textId="2F89CBA3" w:rsidR="0052027E" w:rsidRPr="00C871FB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871FB">
              <w:rPr>
                <w:rFonts w:ascii="Arial" w:hAnsi="Arial" w:cs="Arial"/>
                <w:sz w:val="18"/>
                <w:szCs w:val="18"/>
              </w:rPr>
              <w:t>odmiot posiada zaległości podatkowe lub zaległości w opłacaniu składek na ubezpieczenie społeczne, zdrowotne, FP, FGŚP, Fundusz Solidarnościowy i Fundusz Emerytur Pomostowych oraz wpłat na PFRON</w:t>
            </w:r>
          </w:p>
        </w:tc>
        <w:tc>
          <w:tcPr>
            <w:tcW w:w="708" w:type="dxa"/>
          </w:tcPr>
          <w:p w14:paraId="5BF1F1FC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6BDD491B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04F6C799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4A749D" w14:textId="197A540A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2D605BCB" w14:textId="77777777" w:rsidTr="00C66290">
        <w:trPr>
          <w:trHeight w:val="137"/>
        </w:trPr>
        <w:tc>
          <w:tcPr>
            <w:tcW w:w="562" w:type="dxa"/>
          </w:tcPr>
          <w:p w14:paraId="2B5AAC89" w14:textId="0C7738B0" w:rsidR="0052027E" w:rsidRPr="00AB2A16" w:rsidRDefault="0052027E" w:rsidP="000F64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6096" w:type="dxa"/>
            <w:gridSpan w:val="2"/>
          </w:tcPr>
          <w:p w14:paraId="5099CFBF" w14:textId="01E887A2" w:rsidR="0052027E" w:rsidRPr="00C871FB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871FB">
              <w:rPr>
                <w:rFonts w:ascii="Arial" w:hAnsi="Arial" w:cs="Arial"/>
                <w:sz w:val="18"/>
                <w:szCs w:val="18"/>
              </w:rPr>
              <w:t>odmiot pozostaje pod zarządem komisarycznym lub znajduje się w toku likwidacji albo postępowania upadłościowego</w:t>
            </w:r>
          </w:p>
        </w:tc>
        <w:tc>
          <w:tcPr>
            <w:tcW w:w="708" w:type="dxa"/>
          </w:tcPr>
          <w:p w14:paraId="37C3B345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69C13295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4F20FDCE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BE7A23" w14:textId="0A53E265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40D4E717" w14:textId="77777777" w:rsidTr="00C66290">
        <w:trPr>
          <w:trHeight w:val="137"/>
        </w:trPr>
        <w:tc>
          <w:tcPr>
            <w:tcW w:w="562" w:type="dxa"/>
          </w:tcPr>
          <w:p w14:paraId="2737339F" w14:textId="593C2863" w:rsidR="0052027E" w:rsidRPr="00AB2A16" w:rsidRDefault="0052027E" w:rsidP="000F64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6096" w:type="dxa"/>
            <w:gridSpan w:val="2"/>
          </w:tcPr>
          <w:p w14:paraId="0BC42F96" w14:textId="5AD8428E" w:rsidR="0052027E" w:rsidRPr="00C871FB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871FB">
              <w:rPr>
                <w:rFonts w:ascii="Arial" w:hAnsi="Arial" w:cs="Arial"/>
                <w:sz w:val="18"/>
                <w:szCs w:val="18"/>
              </w:rPr>
              <w:t>odmiot naruszył w sposób rażący jakąkolwiek umowę o przyznanie środków KFS, zawartą z Urzędem rozpatrującym wniosek o przyznanie środków w okresie 3 lat poprzedzających dzień złożenia tego wniosku</w:t>
            </w:r>
          </w:p>
        </w:tc>
        <w:tc>
          <w:tcPr>
            <w:tcW w:w="708" w:type="dxa"/>
          </w:tcPr>
          <w:p w14:paraId="00623249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522FD51D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352525BD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0F9507" w14:textId="3FB59BC2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327762C6" w14:textId="77777777" w:rsidTr="00C66290">
        <w:trPr>
          <w:trHeight w:val="137"/>
        </w:trPr>
        <w:tc>
          <w:tcPr>
            <w:tcW w:w="562" w:type="dxa"/>
          </w:tcPr>
          <w:p w14:paraId="4C9ADE3F" w14:textId="6572C36A" w:rsidR="0052027E" w:rsidRPr="00AB2A16" w:rsidRDefault="0052027E" w:rsidP="000F64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6096" w:type="dxa"/>
            <w:gridSpan w:val="2"/>
          </w:tcPr>
          <w:p w14:paraId="6C4CE496" w14:textId="46784206" w:rsidR="0052027E" w:rsidRPr="00C871FB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871FB">
              <w:rPr>
                <w:rFonts w:ascii="Arial" w:hAnsi="Arial" w:cs="Arial"/>
                <w:sz w:val="18"/>
                <w:szCs w:val="18"/>
              </w:rPr>
              <w:t>odmiot posiada zaległości z tytułu składek na ubezpieczenie społeczne rolników lub na ubezpieczenie zdrowotne</w:t>
            </w:r>
          </w:p>
        </w:tc>
        <w:tc>
          <w:tcPr>
            <w:tcW w:w="708" w:type="dxa"/>
          </w:tcPr>
          <w:p w14:paraId="5CEA3631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202DDEA1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5412CBF6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C27E63" w14:textId="6D25895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6C1A" w:rsidRPr="00AB2A16" w14:paraId="7A7906F9" w14:textId="77777777" w:rsidTr="00C66290">
        <w:trPr>
          <w:trHeight w:val="137"/>
        </w:trPr>
        <w:tc>
          <w:tcPr>
            <w:tcW w:w="562" w:type="dxa"/>
          </w:tcPr>
          <w:p w14:paraId="75EE61DC" w14:textId="77777777" w:rsidR="008E6C1A" w:rsidRDefault="008E6C1A" w:rsidP="000F64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552D2B88" w14:textId="77777777" w:rsidR="008E6C1A" w:rsidRDefault="008E6C1A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0EBEEED" w14:textId="77777777" w:rsidR="008E6C1A" w:rsidRPr="00AB2A16" w:rsidRDefault="008E6C1A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3639D0DE" w14:textId="77777777" w:rsidR="008E6C1A" w:rsidRPr="00AB2A16" w:rsidRDefault="008E6C1A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630E9529" w14:textId="77777777" w:rsidR="008E6C1A" w:rsidRPr="00AB2A16" w:rsidRDefault="008E6C1A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7D2ECB" w14:textId="77777777" w:rsidR="008E6C1A" w:rsidRPr="00AB2A16" w:rsidRDefault="008E6C1A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0A86159E" w14:textId="77777777" w:rsidTr="00C66290">
        <w:trPr>
          <w:trHeight w:val="137"/>
        </w:trPr>
        <w:tc>
          <w:tcPr>
            <w:tcW w:w="562" w:type="dxa"/>
          </w:tcPr>
          <w:p w14:paraId="66A44221" w14:textId="1A78617C" w:rsidR="0052027E" w:rsidRPr="00AB2A16" w:rsidRDefault="0052027E" w:rsidP="000F64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6096" w:type="dxa"/>
            <w:gridSpan w:val="2"/>
          </w:tcPr>
          <w:p w14:paraId="4689D6D6" w14:textId="52567EA5" w:rsidR="0052027E" w:rsidRPr="00C871FB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871FB">
              <w:rPr>
                <w:rFonts w:ascii="Arial" w:hAnsi="Arial" w:cs="Arial"/>
                <w:sz w:val="18"/>
                <w:szCs w:val="18"/>
              </w:rPr>
              <w:t>odmiot należy do podmiotów zbiorowych, wobec których sąd orzekł zakaz korzystania z dotacji, subwencji lub innych form pomocy finansowanej ze środków publicznych, przez okres, na który sąd orzekł zakaz</w:t>
            </w:r>
          </w:p>
        </w:tc>
        <w:tc>
          <w:tcPr>
            <w:tcW w:w="708" w:type="dxa"/>
          </w:tcPr>
          <w:p w14:paraId="3103AA55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74AA4981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3447E86D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D2D6C5" w14:textId="702771DC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6825F9B3" w14:textId="77777777" w:rsidTr="00C66290">
        <w:trPr>
          <w:trHeight w:val="137"/>
        </w:trPr>
        <w:tc>
          <w:tcPr>
            <w:tcW w:w="562" w:type="dxa"/>
          </w:tcPr>
          <w:p w14:paraId="27D0A8D6" w14:textId="2257AB75" w:rsidR="0052027E" w:rsidRPr="00AB2A16" w:rsidRDefault="0052027E" w:rsidP="000F64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6096" w:type="dxa"/>
            <w:gridSpan w:val="2"/>
          </w:tcPr>
          <w:p w14:paraId="0AE9F23C" w14:textId="11B6FB1F" w:rsidR="0052027E" w:rsidRPr="00982D94" w:rsidRDefault="0052027E" w:rsidP="00C871F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871FB">
              <w:rPr>
                <w:rFonts w:ascii="Arial" w:hAnsi="Arial" w:cs="Arial"/>
                <w:sz w:val="18"/>
                <w:szCs w:val="18"/>
              </w:rPr>
              <w:t>Podmiot figuruje na liście osób i podmiotów zamieszczonych na stronie internetowej MSWiA pod adresem https://www.gov.pl/web/mswia/lista-osob-i podmiotow-objetych-sankcjami</w:t>
            </w:r>
            <w:r>
              <w:t>,</w:t>
            </w:r>
          </w:p>
        </w:tc>
        <w:tc>
          <w:tcPr>
            <w:tcW w:w="708" w:type="dxa"/>
          </w:tcPr>
          <w:p w14:paraId="4BFEAF21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04915BD6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05B0C6E1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7CC1DC" w14:textId="45AC7FD4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06137669" w14:textId="77777777" w:rsidTr="00C66290">
        <w:trPr>
          <w:trHeight w:val="137"/>
        </w:trPr>
        <w:tc>
          <w:tcPr>
            <w:tcW w:w="562" w:type="dxa"/>
            <w:vMerge w:val="restart"/>
          </w:tcPr>
          <w:p w14:paraId="06F5F498" w14:textId="379F59DF" w:rsidR="0052027E" w:rsidRPr="00AB2A16" w:rsidRDefault="0052027E" w:rsidP="000F64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6096" w:type="dxa"/>
            <w:gridSpan w:val="2"/>
          </w:tcPr>
          <w:p w14:paraId="79CEB9DA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71FB">
              <w:rPr>
                <w:rFonts w:ascii="Arial" w:hAnsi="Arial" w:cs="Arial"/>
                <w:sz w:val="18"/>
                <w:szCs w:val="18"/>
              </w:rPr>
              <w:t>Podmiot wywiązał się z warunków realizowanych umów o zorganizowanie stażu</w:t>
            </w:r>
          </w:p>
          <w:p w14:paraId="0CC28651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4AE192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47CF4E" w14:textId="23646A33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1DF">
              <w:rPr>
                <w:rFonts w:ascii="Arial" w:hAnsi="Arial" w:cs="Arial"/>
                <w:sz w:val="18"/>
                <w:szCs w:val="18"/>
              </w:rPr>
              <w:t xml:space="preserve">Zgodnie z art. 116 ust. 6 ustawy o rynku pracy i służbach zatrudnienia, w przypadku przerwania stażu organizowanego przez wnioskodawcę przez: </w:t>
            </w:r>
          </w:p>
          <w:p w14:paraId="4CCE5A20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1DF">
              <w:rPr>
                <w:rFonts w:ascii="Arial" w:hAnsi="Arial" w:cs="Arial"/>
                <w:sz w:val="18"/>
                <w:szCs w:val="18"/>
              </w:rPr>
              <w:t xml:space="preserve">1) starostę z powodu nierealizowania przez organizatora programu stażu lub niedotrzymywania warunków jego odbywania, </w:t>
            </w:r>
          </w:p>
          <w:p w14:paraId="4031F19D" w14:textId="64E8A9FE" w:rsidR="0052027E" w:rsidRPr="009241DF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1DF">
              <w:rPr>
                <w:rFonts w:ascii="Arial" w:hAnsi="Arial" w:cs="Arial"/>
                <w:sz w:val="18"/>
                <w:szCs w:val="18"/>
              </w:rPr>
              <w:t>2) organizatora stażu bez uzasadnionej przyczyny – wnioskodawca nie może korzystać z form pomocy, z wyłączeniem pośrednictwa pracy i poradnictwa zawodowego, przez okres 12 miesięcy od dnia przerwania realizacji stażu przez starostę lub przerwania stażu przez organizatora stażu.</w:t>
            </w:r>
          </w:p>
          <w:p w14:paraId="731BD84B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B527EA" w14:textId="5F799923" w:rsidR="0052027E" w:rsidRPr="00C871FB" w:rsidRDefault="0052027E" w:rsidP="0052027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4C8F46E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3C55F12F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128E2780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126E04" w14:textId="69CA5790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47D" w:rsidRPr="00AB2A16" w14:paraId="2387C6DD" w14:textId="77777777" w:rsidTr="00183110">
        <w:trPr>
          <w:trHeight w:val="137"/>
        </w:trPr>
        <w:tc>
          <w:tcPr>
            <w:tcW w:w="562" w:type="dxa"/>
            <w:vMerge/>
          </w:tcPr>
          <w:p w14:paraId="25C06F73" w14:textId="77777777" w:rsidR="00B3547D" w:rsidRDefault="00B3547D" w:rsidP="000F64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3" w:type="dxa"/>
            <w:gridSpan w:val="7"/>
          </w:tcPr>
          <w:p w14:paraId="6DE9F1A2" w14:textId="728E1A76" w:rsidR="00B3547D" w:rsidRDefault="00B3547D" w:rsidP="0052027E">
            <w:pPr>
              <w:pStyle w:val="Bezodstpw"/>
              <w:jc w:val="both"/>
            </w:pPr>
          </w:p>
          <w:p w14:paraId="7FF99AF1" w14:textId="51F00DEF" w:rsidR="00B3547D" w:rsidRPr="0052027E" w:rsidRDefault="00B3547D" w:rsidP="0052027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27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</w:p>
          <w:p w14:paraId="76B415ED" w14:textId="75BA1D0E" w:rsidR="00B3547D" w:rsidRPr="0052027E" w:rsidRDefault="00B3547D" w:rsidP="0052027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27E">
              <w:rPr>
                <w:rFonts w:ascii="Arial" w:hAnsi="Arial" w:cs="Arial"/>
                <w:sz w:val="18"/>
                <w:szCs w:val="18"/>
              </w:rPr>
              <w:t xml:space="preserve"> (data i podpis pracownika PUP realizującego staże)</w:t>
            </w:r>
          </w:p>
          <w:p w14:paraId="5936B9EE" w14:textId="77777777" w:rsidR="00B3547D" w:rsidRPr="00AB2A16" w:rsidRDefault="00B3547D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6290" w:rsidRPr="00AB2A16" w14:paraId="08940CF1" w14:textId="77777777" w:rsidTr="006837A8">
        <w:trPr>
          <w:trHeight w:val="137"/>
        </w:trPr>
        <w:tc>
          <w:tcPr>
            <w:tcW w:w="10495" w:type="dxa"/>
            <w:gridSpan w:val="8"/>
          </w:tcPr>
          <w:p w14:paraId="41C9F460" w14:textId="40F9C3A2" w:rsidR="00C66290" w:rsidRDefault="00C66290" w:rsidP="007B3D92">
            <w:pPr>
              <w:rPr>
                <w:b/>
                <w:bCs/>
              </w:rPr>
            </w:pPr>
            <w:r w:rsidRPr="000F64A6">
              <w:rPr>
                <w:b/>
                <w:bCs/>
              </w:rPr>
              <w:t xml:space="preserve">WYNIK WERYFIKACJI                                </w:t>
            </w:r>
            <w:r>
              <w:rPr>
                <w:b/>
                <w:bCs/>
              </w:rPr>
              <w:sym w:font="Symbol" w:char="F092"/>
            </w:r>
            <w:r w:rsidRPr="000F64A6">
              <w:rPr>
                <w:b/>
                <w:bCs/>
              </w:rPr>
              <w:t xml:space="preserve">     POZYTYWNY                            </w:t>
            </w:r>
            <w:r>
              <w:rPr>
                <w:b/>
                <w:bCs/>
              </w:rPr>
              <w:sym w:font="Symbol" w:char="F092"/>
            </w:r>
            <w:r w:rsidRPr="000F64A6">
              <w:rPr>
                <w:b/>
                <w:bCs/>
              </w:rPr>
              <w:t xml:space="preserve">        NEGATYWNY</w:t>
            </w:r>
          </w:p>
          <w:p w14:paraId="5AABB6E3" w14:textId="74A69247" w:rsidR="00C66290" w:rsidRPr="000F64A6" w:rsidRDefault="00C66290" w:rsidP="007B3D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Dalszej ocenie podlegają wnioski, które uzyskają pozytywny wynik weryfikacji.</w:t>
            </w:r>
          </w:p>
        </w:tc>
      </w:tr>
      <w:tr w:rsidR="00C66290" w:rsidRPr="00AB2A16" w14:paraId="731453E7" w14:textId="77777777" w:rsidTr="00373601">
        <w:trPr>
          <w:trHeight w:val="137"/>
        </w:trPr>
        <w:tc>
          <w:tcPr>
            <w:tcW w:w="10495" w:type="dxa"/>
            <w:gridSpan w:val="8"/>
          </w:tcPr>
          <w:p w14:paraId="26E32522" w14:textId="015E090C" w:rsidR="00C66290" w:rsidRPr="000F64A6" w:rsidRDefault="00C66290" w:rsidP="00C66290">
            <w:pPr>
              <w:jc w:val="center"/>
              <w:rPr>
                <w:b/>
                <w:bCs/>
              </w:rPr>
            </w:pPr>
            <w:r w:rsidRPr="00F57783">
              <w:rPr>
                <w:rFonts w:ascii="Arial" w:hAnsi="Arial" w:cs="Arial"/>
                <w:b/>
                <w:bCs/>
                <w:sz w:val="18"/>
                <w:szCs w:val="18"/>
              </w:rPr>
              <w:t>KOMLPETNOŚĆ WNIOSKU I WYMAGANE ZAŁĄCZNIKI</w:t>
            </w:r>
          </w:p>
        </w:tc>
      </w:tr>
      <w:tr w:rsidR="0052027E" w:rsidRPr="00AB2A16" w14:paraId="43DD1333" w14:textId="77777777" w:rsidTr="00C66290">
        <w:trPr>
          <w:trHeight w:val="137"/>
        </w:trPr>
        <w:tc>
          <w:tcPr>
            <w:tcW w:w="562" w:type="dxa"/>
          </w:tcPr>
          <w:p w14:paraId="3DA4B16D" w14:textId="51D9B882" w:rsidR="0052027E" w:rsidRPr="00AB2A16" w:rsidRDefault="00C66290" w:rsidP="00C66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096" w:type="dxa"/>
            <w:gridSpan w:val="2"/>
          </w:tcPr>
          <w:p w14:paraId="72377F22" w14:textId="5F1A48D0" w:rsidR="0052027E" w:rsidRPr="00982D94" w:rsidRDefault="0052027E" w:rsidP="00903F69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</w:t>
            </w:r>
          </w:p>
        </w:tc>
        <w:tc>
          <w:tcPr>
            <w:tcW w:w="708" w:type="dxa"/>
          </w:tcPr>
          <w:p w14:paraId="561521B4" w14:textId="76F64CEA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617" w:type="dxa"/>
            <w:gridSpan w:val="2"/>
          </w:tcPr>
          <w:p w14:paraId="03BAD507" w14:textId="2A947F0C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094" w:type="dxa"/>
          </w:tcPr>
          <w:p w14:paraId="76D13C03" w14:textId="4E2B6C7E" w:rsidR="0052027E" w:rsidRDefault="00C66290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418" w:type="dxa"/>
          </w:tcPr>
          <w:p w14:paraId="318B30D4" w14:textId="5F69BF00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52027E" w:rsidRPr="00AB2A16" w14:paraId="4288D09C" w14:textId="77777777" w:rsidTr="00C66290">
        <w:trPr>
          <w:trHeight w:val="137"/>
        </w:trPr>
        <w:tc>
          <w:tcPr>
            <w:tcW w:w="562" w:type="dxa"/>
          </w:tcPr>
          <w:p w14:paraId="0707E5C5" w14:textId="2E293F47" w:rsidR="0052027E" w:rsidRPr="00AB2A16" w:rsidRDefault="00C66290" w:rsidP="00C66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6096" w:type="dxa"/>
            <w:gridSpan w:val="2"/>
          </w:tcPr>
          <w:p w14:paraId="550659A2" w14:textId="1BBBC2A7" w:rsidR="0052027E" w:rsidRPr="00217E1A" w:rsidRDefault="0052027E" w:rsidP="00443DF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027E">
              <w:rPr>
                <w:rFonts w:ascii="Arial" w:hAnsi="Arial" w:cs="Arial"/>
                <w:sz w:val="18"/>
                <w:szCs w:val="18"/>
              </w:rPr>
              <w:t>Formularz informacji przedstawianych przy ubieganiu się o pomoc de minimis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19CB" w:rsidRPr="001C19CB">
              <w:rPr>
                <w:rFonts w:ascii="Arial" w:hAnsi="Arial" w:cs="Arial"/>
                <w:sz w:val="18"/>
                <w:szCs w:val="18"/>
              </w:rPr>
              <w:t>– jeśli dotyczy</w:t>
            </w:r>
          </w:p>
        </w:tc>
        <w:tc>
          <w:tcPr>
            <w:tcW w:w="708" w:type="dxa"/>
          </w:tcPr>
          <w:p w14:paraId="6FA975FD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53205874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245EA435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EE4990" w14:textId="34BBD171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1C57FF77" w14:textId="77777777" w:rsidTr="00C66290">
        <w:trPr>
          <w:trHeight w:val="137"/>
        </w:trPr>
        <w:tc>
          <w:tcPr>
            <w:tcW w:w="562" w:type="dxa"/>
          </w:tcPr>
          <w:p w14:paraId="71DDF7EC" w14:textId="214F21F7" w:rsidR="0052027E" w:rsidRPr="00AB2A16" w:rsidRDefault="00C66290" w:rsidP="00C66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6096" w:type="dxa"/>
            <w:gridSpan w:val="2"/>
          </w:tcPr>
          <w:p w14:paraId="6B7CFD10" w14:textId="46A1F129" w:rsidR="0052027E" w:rsidRPr="0052027E" w:rsidRDefault="0052027E" w:rsidP="00443DF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52027E">
              <w:rPr>
                <w:rFonts w:ascii="Arial" w:hAnsi="Arial" w:cs="Arial"/>
                <w:sz w:val="18"/>
                <w:szCs w:val="18"/>
              </w:rPr>
              <w:t>ormularz informacji przedstawianych przy ubieganiu się o pomoc de minimis w rolnictwie lub rybołówstwie</w:t>
            </w:r>
            <w:r w:rsidR="001C19CB" w:rsidRPr="001C19CB">
              <w:rPr>
                <w:rFonts w:ascii="Arial" w:hAnsi="Arial" w:cs="Arial"/>
                <w:sz w:val="18"/>
                <w:szCs w:val="18"/>
              </w:rPr>
              <w:t>– jeśli dotyczy</w:t>
            </w:r>
          </w:p>
        </w:tc>
        <w:tc>
          <w:tcPr>
            <w:tcW w:w="708" w:type="dxa"/>
          </w:tcPr>
          <w:p w14:paraId="3505310B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233751EF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50AD12B1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4EF69F" w14:textId="5DCE5C05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6290" w:rsidRPr="00AB2A16" w14:paraId="731BD501" w14:textId="77777777" w:rsidTr="00C66290">
        <w:trPr>
          <w:trHeight w:val="137"/>
        </w:trPr>
        <w:tc>
          <w:tcPr>
            <w:tcW w:w="562" w:type="dxa"/>
          </w:tcPr>
          <w:p w14:paraId="591C6D38" w14:textId="77777777" w:rsidR="00C66290" w:rsidRPr="00AB2A16" w:rsidRDefault="00C66290" w:rsidP="00365679">
            <w:pPr>
              <w:spacing w:after="0" w:line="24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3296E066" w14:textId="5AB582FB" w:rsidR="00C66290" w:rsidRDefault="00C66290" w:rsidP="00C66290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B0F53">
              <w:rPr>
                <w:rFonts w:ascii="Arial" w:hAnsi="Arial" w:cs="Arial"/>
                <w:sz w:val="18"/>
                <w:szCs w:val="18"/>
              </w:rPr>
              <w:t xml:space="preserve">rogram kształcenia ustawicznego </w:t>
            </w:r>
            <w:r>
              <w:rPr>
                <w:rFonts w:ascii="Arial" w:hAnsi="Arial" w:cs="Arial"/>
                <w:sz w:val="18"/>
                <w:szCs w:val="18"/>
              </w:rPr>
              <w:t xml:space="preserve">lub zakres egzaminu </w:t>
            </w:r>
            <w:r w:rsidRPr="00AB2A16">
              <w:rPr>
                <w:rFonts w:ascii="Arial" w:hAnsi="Arial" w:cs="Arial"/>
                <w:sz w:val="18"/>
                <w:szCs w:val="18"/>
              </w:rPr>
              <w:t xml:space="preserve">(sporządzony </w:t>
            </w:r>
            <w:r>
              <w:rPr>
                <w:rFonts w:ascii="Arial" w:hAnsi="Arial" w:cs="Arial"/>
                <w:sz w:val="18"/>
                <w:szCs w:val="18"/>
              </w:rPr>
              <w:t xml:space="preserve">i podpisany </w:t>
            </w:r>
            <w:r w:rsidRPr="00AB2A16">
              <w:rPr>
                <w:rFonts w:ascii="Arial" w:hAnsi="Arial" w:cs="Arial"/>
                <w:sz w:val="18"/>
                <w:szCs w:val="18"/>
              </w:rPr>
              <w:t>przez organizatora kształcenia)</w:t>
            </w:r>
          </w:p>
        </w:tc>
        <w:tc>
          <w:tcPr>
            <w:tcW w:w="708" w:type="dxa"/>
          </w:tcPr>
          <w:p w14:paraId="612B87D6" w14:textId="77777777" w:rsidR="00C66290" w:rsidRPr="00AB2A16" w:rsidRDefault="00C66290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5E071454" w14:textId="77777777" w:rsidR="00C66290" w:rsidRPr="00AB2A16" w:rsidRDefault="00C66290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50A3B075" w14:textId="77777777" w:rsidR="00C66290" w:rsidRPr="00AB2A16" w:rsidRDefault="00C66290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B55F75" w14:textId="77777777" w:rsidR="00C66290" w:rsidRPr="00AB2A16" w:rsidRDefault="00C66290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5A78C147" w14:textId="77777777" w:rsidTr="00C66290">
        <w:trPr>
          <w:trHeight w:val="137"/>
        </w:trPr>
        <w:tc>
          <w:tcPr>
            <w:tcW w:w="562" w:type="dxa"/>
          </w:tcPr>
          <w:p w14:paraId="2EBBE02C" w14:textId="77777777" w:rsidR="0052027E" w:rsidRPr="00AB2A16" w:rsidRDefault="0052027E" w:rsidP="00365679">
            <w:pPr>
              <w:spacing w:after="0" w:line="24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7893C47C" w14:textId="5F6A4467" w:rsidR="0052027E" w:rsidRDefault="0052027E" w:rsidP="00443DF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7E1A">
              <w:rPr>
                <w:rFonts w:ascii="Arial" w:hAnsi="Arial" w:cs="Arial"/>
                <w:sz w:val="18"/>
                <w:szCs w:val="18"/>
              </w:rPr>
              <w:t>Kopia dokumentu potwierdzającego oznaczenie formy prawnej Podmiotu, z uwzględnieniem sposobu reprezentacji wnioskodawcy –w przypadku braku wpisu do KRS lub CEIDG</w:t>
            </w:r>
          </w:p>
        </w:tc>
        <w:tc>
          <w:tcPr>
            <w:tcW w:w="708" w:type="dxa"/>
          </w:tcPr>
          <w:p w14:paraId="57E5B458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22447202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652EE70F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D668A1" w14:textId="5D501B29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9CB" w:rsidRPr="00AB2A16" w14:paraId="4A4B1D7D" w14:textId="77777777" w:rsidTr="00C66290">
        <w:trPr>
          <w:trHeight w:val="137"/>
        </w:trPr>
        <w:tc>
          <w:tcPr>
            <w:tcW w:w="562" w:type="dxa"/>
          </w:tcPr>
          <w:p w14:paraId="1150F679" w14:textId="77777777" w:rsidR="001C19CB" w:rsidRPr="00AB2A16" w:rsidRDefault="001C19CB" w:rsidP="00365679">
            <w:pPr>
              <w:spacing w:after="0" w:line="24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11F0B059" w14:textId="77777777" w:rsidR="001C19CB" w:rsidRPr="00AB2A16" w:rsidRDefault="001C19CB" w:rsidP="001C19C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FB0F53">
              <w:rPr>
                <w:rFonts w:ascii="Arial" w:hAnsi="Arial" w:cs="Arial"/>
                <w:sz w:val="18"/>
                <w:szCs w:val="18"/>
              </w:rPr>
              <w:t xml:space="preserve">zór dokumentu potwierdzającego ukończenie kształcenia ustawicznego, wystawianego przez realizatora usługi kształcenia ustawicznego, o ile wzór takiego dokumentu nie jest określony w przepisach powszechnie obowiązujących </w:t>
            </w:r>
            <w:r w:rsidRPr="00AB2A16">
              <w:rPr>
                <w:rFonts w:ascii="Arial" w:hAnsi="Arial" w:cs="Arial"/>
                <w:sz w:val="18"/>
                <w:szCs w:val="18"/>
              </w:rPr>
              <w:t>(sporządzony przez organizatora kształcenia)</w:t>
            </w:r>
          </w:p>
          <w:p w14:paraId="6A0C3AC6" w14:textId="77777777" w:rsidR="001C19CB" w:rsidRPr="00217E1A" w:rsidRDefault="001C19CB" w:rsidP="00443DF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237AE52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5D276B4F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4C4CA8B7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F1475A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9CB" w:rsidRPr="00AB2A16" w14:paraId="163FB6B3" w14:textId="77777777" w:rsidTr="00C66290">
        <w:trPr>
          <w:trHeight w:val="137"/>
        </w:trPr>
        <w:tc>
          <w:tcPr>
            <w:tcW w:w="562" w:type="dxa"/>
          </w:tcPr>
          <w:p w14:paraId="18FCEAE7" w14:textId="77777777" w:rsidR="001C19CB" w:rsidRPr="00AB2A16" w:rsidRDefault="001C19CB" w:rsidP="00365679">
            <w:pPr>
              <w:spacing w:after="0" w:line="24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39CC5C33" w14:textId="2C60CA31" w:rsidR="001C19CB" w:rsidRDefault="001C19CB" w:rsidP="001C19C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1C19CB">
              <w:rPr>
                <w:rFonts w:ascii="Arial" w:hAnsi="Arial" w:cs="Arial"/>
                <w:sz w:val="18"/>
                <w:szCs w:val="18"/>
              </w:rPr>
              <w:t>ełnomocnictwo do reprezentowania wnioskodawcy oraz składania oświadczeń woli i zaciągania zobowiązań w jego imieniu – jeśli dotyczy</w:t>
            </w:r>
          </w:p>
        </w:tc>
        <w:tc>
          <w:tcPr>
            <w:tcW w:w="708" w:type="dxa"/>
          </w:tcPr>
          <w:p w14:paraId="6FF9DC2A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5F80324A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5416249D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876BCE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9CB" w:rsidRPr="00AB2A16" w14:paraId="3562467F" w14:textId="77777777" w:rsidTr="00C66290">
        <w:trPr>
          <w:trHeight w:val="137"/>
        </w:trPr>
        <w:tc>
          <w:tcPr>
            <w:tcW w:w="562" w:type="dxa"/>
          </w:tcPr>
          <w:p w14:paraId="19609662" w14:textId="77777777" w:rsidR="001C19CB" w:rsidRPr="00AB2A16" w:rsidRDefault="001C19CB" w:rsidP="00365679">
            <w:pPr>
              <w:spacing w:after="0" w:line="24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2975FB87" w14:textId="60CC9232" w:rsidR="001C19CB" w:rsidRDefault="001C19CB" w:rsidP="001C19C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19CB">
              <w:rPr>
                <w:rFonts w:ascii="Arial" w:hAnsi="Arial" w:cs="Arial"/>
                <w:sz w:val="18"/>
                <w:szCs w:val="18"/>
              </w:rPr>
              <w:t>Oświadczenie Wnioskodawcy ubiegającego się o pomoc de minimis</w:t>
            </w:r>
          </w:p>
        </w:tc>
        <w:tc>
          <w:tcPr>
            <w:tcW w:w="708" w:type="dxa"/>
          </w:tcPr>
          <w:p w14:paraId="2E3F4049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4B920CFB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3D08D891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691549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9CB" w:rsidRPr="00AB2A16" w14:paraId="5037B45A" w14:textId="77777777" w:rsidTr="00C66290">
        <w:trPr>
          <w:trHeight w:val="137"/>
        </w:trPr>
        <w:tc>
          <w:tcPr>
            <w:tcW w:w="562" w:type="dxa"/>
          </w:tcPr>
          <w:p w14:paraId="3EEBE702" w14:textId="77777777" w:rsidR="001C19CB" w:rsidRPr="00AB2A16" w:rsidRDefault="001C19CB" w:rsidP="00365679">
            <w:pPr>
              <w:spacing w:after="0" w:line="24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7B0A0952" w14:textId="4F0AB1C0" w:rsidR="001C19CB" w:rsidRPr="001C19CB" w:rsidRDefault="001C19CB" w:rsidP="001C19C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19CB">
              <w:rPr>
                <w:rFonts w:ascii="Arial" w:hAnsi="Arial" w:cs="Arial"/>
                <w:sz w:val="18"/>
                <w:szCs w:val="18"/>
              </w:rPr>
              <w:t>Oświadczenie Wnioskodawcy o otrzymanej pomocy de minimis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jeśli dotyczy</w:t>
            </w:r>
          </w:p>
        </w:tc>
        <w:tc>
          <w:tcPr>
            <w:tcW w:w="708" w:type="dxa"/>
          </w:tcPr>
          <w:p w14:paraId="4B148793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6DA1E4BF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76D16520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2172A3" w14:textId="77777777" w:rsidR="001C19CB" w:rsidRPr="00AB2A16" w:rsidRDefault="001C19CB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1066BCCD" w14:textId="77777777" w:rsidTr="00C66290">
        <w:trPr>
          <w:trHeight w:val="137"/>
        </w:trPr>
        <w:tc>
          <w:tcPr>
            <w:tcW w:w="562" w:type="dxa"/>
          </w:tcPr>
          <w:p w14:paraId="100F6B81" w14:textId="77777777" w:rsidR="0052027E" w:rsidRPr="00AB2A16" w:rsidRDefault="0052027E" w:rsidP="00365679">
            <w:pPr>
              <w:spacing w:after="0" w:line="24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3A9BF799" w14:textId="70B56F18" w:rsidR="0052027E" w:rsidRPr="00982D94" w:rsidRDefault="00BA2A37" w:rsidP="00F5778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2A37">
              <w:rPr>
                <w:rFonts w:ascii="Arial" w:hAnsi="Arial" w:cs="Arial"/>
                <w:sz w:val="18"/>
                <w:szCs w:val="18"/>
              </w:rPr>
              <w:t xml:space="preserve">Informacje dotyczące powstania podmiotu, któremu ma być udzielona pomoc de minimis w rolnictwie lub pomoc de minimis w rybołówstwie oraz powiązaniach z innymi podmiotami </w:t>
            </w:r>
            <w:r>
              <w:rPr>
                <w:rFonts w:ascii="Arial" w:hAnsi="Arial" w:cs="Arial"/>
                <w:sz w:val="18"/>
                <w:szCs w:val="18"/>
              </w:rPr>
              <w:t>– jeśli dotyczy</w:t>
            </w:r>
          </w:p>
        </w:tc>
        <w:tc>
          <w:tcPr>
            <w:tcW w:w="708" w:type="dxa"/>
          </w:tcPr>
          <w:p w14:paraId="0C768A38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3AA12D75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19B3B088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59B44C" w14:textId="53630B41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31791065" w14:textId="77777777" w:rsidTr="00C66290">
        <w:trPr>
          <w:trHeight w:val="371"/>
        </w:trPr>
        <w:tc>
          <w:tcPr>
            <w:tcW w:w="562" w:type="dxa"/>
          </w:tcPr>
          <w:p w14:paraId="6D65F26F" w14:textId="77777777" w:rsidR="0052027E" w:rsidRPr="00AB2A16" w:rsidRDefault="0052027E" w:rsidP="00365679">
            <w:pPr>
              <w:spacing w:after="0" w:line="24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0D1F7CD6" w14:textId="10872874" w:rsidR="0052027E" w:rsidRPr="00217E1A" w:rsidRDefault="00BA2A37" w:rsidP="007B3D92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A2A37">
              <w:rPr>
                <w:rFonts w:ascii="Arial" w:hAnsi="Arial" w:cs="Arial"/>
                <w:sz w:val="18"/>
                <w:szCs w:val="18"/>
              </w:rPr>
              <w:t>Oświadczenie do wniosku o przyznanie środków KFS na finansowanie kosztów kształcenia ustawiczneg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708" w:type="dxa"/>
          </w:tcPr>
          <w:p w14:paraId="0C4E3761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2FAF41C1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062D43E8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04DC03" w14:textId="1D8804CF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500D0CF5" w14:textId="77777777" w:rsidTr="00C66290">
        <w:trPr>
          <w:trHeight w:val="598"/>
        </w:trPr>
        <w:tc>
          <w:tcPr>
            <w:tcW w:w="562" w:type="dxa"/>
          </w:tcPr>
          <w:p w14:paraId="0C76BA1A" w14:textId="77777777" w:rsidR="0052027E" w:rsidRPr="00AB2A16" w:rsidRDefault="0052027E" w:rsidP="00365679">
            <w:pPr>
              <w:spacing w:after="0" w:line="24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405110B6" w14:textId="7959032A" w:rsidR="0052027E" w:rsidRPr="00AB2A16" w:rsidRDefault="00BA2A37" w:rsidP="00217E1A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2A37">
              <w:rPr>
                <w:rFonts w:ascii="Arial" w:hAnsi="Arial" w:cs="Arial"/>
                <w:sz w:val="18"/>
                <w:szCs w:val="18"/>
              </w:rPr>
              <w:t xml:space="preserve">Oświadczenie uczestnika objętego kształceniem ustawicznym ze środków Krajowego Funduszu Szkoleniowego </w:t>
            </w:r>
          </w:p>
          <w:p w14:paraId="1DE9CA8E" w14:textId="5661AACF" w:rsidR="0052027E" w:rsidRPr="00AB2A16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CEA163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421248FA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489F93D0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0C6861" w14:textId="1192D26E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50327635" w14:textId="77777777" w:rsidTr="00C66290">
        <w:trPr>
          <w:trHeight w:val="132"/>
        </w:trPr>
        <w:tc>
          <w:tcPr>
            <w:tcW w:w="562" w:type="dxa"/>
          </w:tcPr>
          <w:p w14:paraId="1FB6E3EE" w14:textId="77777777" w:rsidR="0052027E" w:rsidRPr="00AB2A16" w:rsidRDefault="0052027E" w:rsidP="00365679">
            <w:pPr>
              <w:spacing w:after="0" w:line="24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</w:tcPr>
          <w:p w14:paraId="73BCC17A" w14:textId="1F036E63" w:rsidR="0052027E" w:rsidRPr="00BA2A37" w:rsidRDefault="00BA2A37" w:rsidP="001C19CB">
            <w:pPr>
              <w:pStyle w:val="Bezodstpw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2A37">
              <w:rPr>
                <w:rFonts w:ascii="Arial" w:hAnsi="Arial" w:cs="Arial"/>
                <w:bCs/>
                <w:sz w:val="18"/>
                <w:szCs w:val="18"/>
              </w:rPr>
              <w:t>Klauzula informacyjna</w:t>
            </w:r>
          </w:p>
        </w:tc>
        <w:tc>
          <w:tcPr>
            <w:tcW w:w="708" w:type="dxa"/>
          </w:tcPr>
          <w:p w14:paraId="6DF996F9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14:paraId="1B21C73E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03142F54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5753B1" w14:textId="2CF661D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63E9" w:rsidRPr="00AB2A16" w14:paraId="07FC645F" w14:textId="77777777" w:rsidTr="00FD20A9">
        <w:trPr>
          <w:trHeight w:val="132"/>
        </w:trPr>
        <w:tc>
          <w:tcPr>
            <w:tcW w:w="10495" w:type="dxa"/>
            <w:gridSpan w:val="8"/>
          </w:tcPr>
          <w:p w14:paraId="524DA694" w14:textId="3868622A" w:rsidR="008963E9" w:rsidRPr="008F2BA0" w:rsidRDefault="008963E9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lastRenderedPageBreak/>
              <w:t>W przypadku jakiejkolwiek negatywnej odpowiedzi w pkt 8 Podmiot zostanie wezwany do uzupełnienia/poprawienia wniosku.</w:t>
            </w:r>
          </w:p>
        </w:tc>
      </w:tr>
      <w:tr w:rsidR="008963E9" w:rsidRPr="00AB2A16" w14:paraId="18AC74FA" w14:textId="77777777" w:rsidTr="00E47AF1">
        <w:trPr>
          <w:trHeight w:val="132"/>
        </w:trPr>
        <w:tc>
          <w:tcPr>
            <w:tcW w:w="10495" w:type="dxa"/>
            <w:gridSpan w:val="8"/>
          </w:tcPr>
          <w:p w14:paraId="25886DF6" w14:textId="77777777" w:rsidR="00952DC0" w:rsidRDefault="00952DC0" w:rsidP="007B3D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E7573" w14:textId="6970C026" w:rsidR="008963E9" w:rsidRPr="008F2BA0" w:rsidRDefault="008963E9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 xml:space="preserve">Podmiot został wezwany do uzupełnienia wniosku:                                     </w:t>
            </w:r>
            <w:r w:rsidRPr="008F2BA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TAK                                        </w:t>
            </w:r>
            <w:r w:rsidRPr="008F2BA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8963E9" w:rsidRPr="00AB2A16" w14:paraId="011E232A" w14:textId="77777777" w:rsidTr="00B02DCC">
        <w:trPr>
          <w:trHeight w:val="132"/>
        </w:trPr>
        <w:tc>
          <w:tcPr>
            <w:tcW w:w="10495" w:type="dxa"/>
            <w:gridSpan w:val="8"/>
          </w:tcPr>
          <w:p w14:paraId="3AD12E60" w14:textId="217D74F6" w:rsidR="008963E9" w:rsidRPr="008F2BA0" w:rsidRDefault="008963E9" w:rsidP="007B3D92">
            <w:pPr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 xml:space="preserve">Podmiot w wyznaczonym terminie uzupełnił/poprawił wniosek :             </w:t>
            </w:r>
            <w:r w:rsidRPr="008F2BA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TAK                                        </w:t>
            </w:r>
            <w:r w:rsidRPr="008F2BA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1ADBE648" w14:textId="0A8A8CEA" w:rsidR="008963E9" w:rsidRPr="008F2BA0" w:rsidRDefault="008963E9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8963E9" w:rsidRPr="00AB2A16" w14:paraId="755DAB62" w14:textId="77777777" w:rsidTr="005002F2">
        <w:trPr>
          <w:trHeight w:val="132"/>
        </w:trPr>
        <w:tc>
          <w:tcPr>
            <w:tcW w:w="10495" w:type="dxa"/>
            <w:gridSpan w:val="8"/>
          </w:tcPr>
          <w:p w14:paraId="7508F349" w14:textId="51056DDC" w:rsidR="008963E9" w:rsidRPr="008F2BA0" w:rsidRDefault="008963E9" w:rsidP="007B3D92">
            <w:pPr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Wniosek:</w:t>
            </w:r>
          </w:p>
          <w:p w14:paraId="7B151E45" w14:textId="0070736E" w:rsidR="008963E9" w:rsidRPr="008F2BA0" w:rsidRDefault="008963E9" w:rsidP="007B3D92">
            <w:pPr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A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POZOSTAJE BEZ ROZPATRZENIA </w:t>
            </w:r>
          </w:p>
          <w:p w14:paraId="20F30116" w14:textId="77777777" w:rsidR="008963E9" w:rsidRPr="008F2BA0" w:rsidRDefault="008963E9" w:rsidP="007B3D92">
            <w:pPr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ZOSTAJE ROZPATRZONY NEGATYWNIE </w:t>
            </w:r>
          </w:p>
          <w:p w14:paraId="4DD166F1" w14:textId="77777777" w:rsidR="008963E9" w:rsidRPr="008F2BA0" w:rsidRDefault="008963E9" w:rsidP="007B3D92">
            <w:pPr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PODLEGA OCENIE MERYTORYCZNEJ</w:t>
            </w:r>
          </w:p>
          <w:p w14:paraId="0DC7CDAC" w14:textId="77777777" w:rsidR="008963E9" w:rsidRPr="008F2BA0" w:rsidRDefault="008963E9" w:rsidP="007B3D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F2A06" w14:textId="51D017AB" w:rsidR="008963E9" w:rsidRPr="008F2BA0" w:rsidRDefault="008963E9" w:rsidP="00EC54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  <w:p w14:paraId="32811F27" w14:textId="77777777" w:rsidR="008963E9" w:rsidRPr="008F2BA0" w:rsidRDefault="008963E9" w:rsidP="00EC54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(podpis pracownika merytorycznego)</w:t>
            </w:r>
          </w:p>
          <w:p w14:paraId="7404C099" w14:textId="380B0A2C" w:rsidR="008963E9" w:rsidRPr="008F2BA0" w:rsidRDefault="008963E9" w:rsidP="00EC548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63E9" w:rsidRPr="00AB2A16" w14:paraId="75B42027" w14:textId="77777777" w:rsidTr="008F54A7">
        <w:trPr>
          <w:trHeight w:val="132"/>
        </w:trPr>
        <w:tc>
          <w:tcPr>
            <w:tcW w:w="10495" w:type="dxa"/>
            <w:gridSpan w:val="8"/>
          </w:tcPr>
          <w:p w14:paraId="5B236389" w14:textId="3AAA3FD7" w:rsidR="008963E9" w:rsidRPr="008F2BA0" w:rsidRDefault="008963E9" w:rsidP="00B02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971958" w14:textId="33FBBA35" w:rsidR="008963E9" w:rsidRPr="008F2BA0" w:rsidRDefault="008963E9" w:rsidP="00B02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2BA0">
              <w:rPr>
                <w:rFonts w:ascii="Arial" w:hAnsi="Arial" w:cs="Arial"/>
                <w:b/>
                <w:sz w:val="18"/>
                <w:szCs w:val="18"/>
              </w:rPr>
              <w:t>OCENA MERYTORYCZNA WNIOSKU</w:t>
            </w:r>
          </w:p>
        </w:tc>
      </w:tr>
      <w:tr w:rsidR="008963E9" w:rsidRPr="00AB2A16" w14:paraId="0A02D935" w14:textId="77777777" w:rsidTr="009D411E">
        <w:trPr>
          <w:trHeight w:val="132"/>
        </w:trPr>
        <w:tc>
          <w:tcPr>
            <w:tcW w:w="10495" w:type="dxa"/>
            <w:gridSpan w:val="8"/>
          </w:tcPr>
          <w:p w14:paraId="07D43D08" w14:textId="692B5D47" w:rsidR="008963E9" w:rsidRPr="008F2BA0" w:rsidRDefault="008963E9" w:rsidP="00B02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2BA0">
              <w:rPr>
                <w:rFonts w:ascii="Arial" w:hAnsi="Arial" w:cs="Arial"/>
                <w:b/>
                <w:sz w:val="18"/>
                <w:szCs w:val="18"/>
              </w:rPr>
              <w:t>NAZWA DZIAŁANIA …………………………………………………………………………………………………………………………….</w:t>
            </w:r>
          </w:p>
          <w:p w14:paraId="6FD64430" w14:textId="5B040873" w:rsidR="008963E9" w:rsidRPr="008F2BA0" w:rsidRDefault="008963E9" w:rsidP="00B022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A0">
              <w:rPr>
                <w:rFonts w:ascii="Arial" w:hAnsi="Arial" w:cs="Arial"/>
                <w:b/>
                <w:sz w:val="18"/>
                <w:szCs w:val="18"/>
              </w:rPr>
              <w:t>(ocenie podlega każde działanie wskazane we wniosku)</w:t>
            </w:r>
          </w:p>
        </w:tc>
      </w:tr>
      <w:tr w:rsidR="0052027E" w:rsidRPr="00AB2A16" w14:paraId="61C1897B" w14:textId="77777777" w:rsidTr="00C66290">
        <w:trPr>
          <w:trHeight w:val="132"/>
        </w:trPr>
        <w:tc>
          <w:tcPr>
            <w:tcW w:w="3256" w:type="dxa"/>
            <w:gridSpan w:val="2"/>
            <w:vAlign w:val="center"/>
          </w:tcPr>
          <w:p w14:paraId="039EACE0" w14:textId="461534B8" w:rsidR="0052027E" w:rsidRPr="008F2BA0" w:rsidRDefault="0052027E" w:rsidP="00B02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2BA0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3402" w:type="dxa"/>
            <w:vAlign w:val="center"/>
          </w:tcPr>
          <w:p w14:paraId="795AB010" w14:textId="486FC97F" w:rsidR="0052027E" w:rsidRPr="008F2BA0" w:rsidRDefault="0052027E" w:rsidP="00B02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2BA0">
              <w:rPr>
                <w:rFonts w:ascii="Arial" w:hAnsi="Arial" w:cs="Arial"/>
                <w:b/>
                <w:sz w:val="18"/>
                <w:szCs w:val="18"/>
              </w:rPr>
              <w:t xml:space="preserve">PUNKTACJA </w:t>
            </w:r>
          </w:p>
        </w:tc>
        <w:tc>
          <w:tcPr>
            <w:tcW w:w="1283" w:type="dxa"/>
            <w:gridSpan w:val="2"/>
          </w:tcPr>
          <w:p w14:paraId="5C10746D" w14:textId="77777777" w:rsidR="0052027E" w:rsidRDefault="0052027E" w:rsidP="00B02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7338B696" w14:textId="6C999C5C" w:rsidR="0052027E" w:rsidRDefault="0052027E" w:rsidP="00B02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LICZBA PRZYZNANYCH PUNKTÓW </w:t>
            </w:r>
          </w:p>
        </w:tc>
      </w:tr>
      <w:tr w:rsidR="0052027E" w:rsidRPr="00AB2A16" w14:paraId="49E9B118" w14:textId="77777777" w:rsidTr="00C66290">
        <w:trPr>
          <w:trHeight w:val="360"/>
        </w:trPr>
        <w:tc>
          <w:tcPr>
            <w:tcW w:w="3256" w:type="dxa"/>
            <w:gridSpan w:val="2"/>
            <w:vMerge w:val="restart"/>
          </w:tcPr>
          <w:p w14:paraId="3FABC8FD" w14:textId="59CE7B7A" w:rsidR="0052027E" w:rsidRPr="008F2BA0" w:rsidRDefault="0052027E" w:rsidP="00B0223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06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Zgodność dofinansowanego działania z ustalonymi priorytetami wydatkowania środków KFS</w:t>
            </w:r>
          </w:p>
        </w:tc>
        <w:tc>
          <w:tcPr>
            <w:tcW w:w="3402" w:type="dxa"/>
          </w:tcPr>
          <w:p w14:paraId="03DBFBBA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56F8FE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DD967F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5B23BC" w14:textId="6D4E8F23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pkt – kształcenie spełnia priorytet wydatkowania środków KFS na 2026r.</w:t>
            </w:r>
          </w:p>
          <w:p w14:paraId="24BE53D4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ECBE00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4A6CCC" w14:textId="77777777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gridSpan w:val="2"/>
          </w:tcPr>
          <w:p w14:paraId="4394491E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0E3CB49D" w14:textId="7E4F4EF0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2D5A4E0E" w14:textId="77777777" w:rsidTr="00C66290">
        <w:trPr>
          <w:trHeight w:val="360"/>
        </w:trPr>
        <w:tc>
          <w:tcPr>
            <w:tcW w:w="3256" w:type="dxa"/>
            <w:gridSpan w:val="2"/>
            <w:vMerge/>
          </w:tcPr>
          <w:p w14:paraId="6FE05FFF" w14:textId="77777777" w:rsidR="0052027E" w:rsidRPr="008F2BA0" w:rsidRDefault="0052027E" w:rsidP="00B0223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06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625FF63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2D89F8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11CF36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045721" w14:textId="6ECC34F6" w:rsidR="0052027E" w:rsidRDefault="0052027E" w:rsidP="00784C9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pkt –  kształcenie nie spełnia priorytetu wydatkowania środków KFS na 2026r. – wniosek pozostaje rozpatrzony negatywnie</w:t>
            </w:r>
          </w:p>
          <w:p w14:paraId="6C8F4D46" w14:textId="77777777" w:rsidR="0052027E" w:rsidRDefault="0052027E" w:rsidP="00784C9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0D8379" w14:textId="509470C9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7AAAE1" w14:textId="77777777" w:rsidR="0052027E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CFBC3D" w14:textId="77777777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3" w:type="dxa"/>
            <w:gridSpan w:val="2"/>
          </w:tcPr>
          <w:p w14:paraId="065C505E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75753AB6" w14:textId="2AC5EE86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0D6B814D" w14:textId="77777777" w:rsidTr="00C66290">
        <w:trPr>
          <w:trHeight w:val="625"/>
        </w:trPr>
        <w:tc>
          <w:tcPr>
            <w:tcW w:w="3256" w:type="dxa"/>
            <w:gridSpan w:val="2"/>
            <w:vMerge w:val="restart"/>
          </w:tcPr>
          <w:p w14:paraId="5AAA7A88" w14:textId="77777777" w:rsidR="0052027E" w:rsidRDefault="0052027E" w:rsidP="00B02237">
            <w:pPr>
              <w:pStyle w:val="Bezodstpw"/>
              <w:numPr>
                <w:ilvl w:val="0"/>
                <w:numId w:val="4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 xml:space="preserve">Zgodność wiedzy, umiejętności lub kwalifikacji nabywanych przez uczestników kształcenia ustawicznego z potrzebami lokalnego lub regionalnego rynku pracy. Podstawą oceny będą w szczególności: </w:t>
            </w:r>
          </w:p>
          <w:p w14:paraId="78186D12" w14:textId="59AE0E49" w:rsidR="0052027E" w:rsidRDefault="0052027E" w:rsidP="00784C98">
            <w:pPr>
              <w:pStyle w:val="Bezodstpw"/>
              <w:ind w:left="306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1) „Barometr Zawodów 2026” (zawody deficytowe dla powiatu tomaszowskiego</w:t>
            </w:r>
            <w:r w:rsidR="002B0FF2">
              <w:rPr>
                <w:rFonts w:ascii="Arial" w:hAnsi="Arial" w:cs="Arial"/>
                <w:sz w:val="18"/>
                <w:szCs w:val="18"/>
              </w:rPr>
              <w:t xml:space="preserve"> i województwa lubelskiego</w:t>
            </w:r>
            <w:r w:rsidRPr="008F2BA0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A60DF77" w14:textId="6C0302BB" w:rsidR="0052027E" w:rsidRPr="008F2BA0" w:rsidRDefault="0052027E" w:rsidP="00784C98">
            <w:pPr>
              <w:pStyle w:val="Bezodstpw"/>
              <w:ind w:left="306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 xml:space="preserve">2) uzasadnienie potrzeby nabycia wiedzy, umiejętności lub kwalifikacji przy uwzględnieniu obowiązujących priorytetów i potrzeb </w:t>
            </w:r>
            <w:r w:rsidR="007A7482">
              <w:rPr>
                <w:rFonts w:ascii="Arial" w:hAnsi="Arial" w:cs="Arial"/>
                <w:sz w:val="18"/>
                <w:szCs w:val="18"/>
              </w:rPr>
              <w:t>lokalnego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rynku pracy</w:t>
            </w:r>
          </w:p>
        </w:tc>
        <w:tc>
          <w:tcPr>
            <w:tcW w:w="3402" w:type="dxa"/>
          </w:tcPr>
          <w:p w14:paraId="1EEBF462" w14:textId="0A4E0B87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 xml:space="preserve"> 5 pkt - zaw</w:t>
            </w:r>
            <w:r>
              <w:rPr>
                <w:rFonts w:ascii="Arial" w:hAnsi="Arial" w:cs="Arial"/>
                <w:sz w:val="18"/>
                <w:szCs w:val="18"/>
              </w:rPr>
              <w:t>ód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deficytowy</w:t>
            </w:r>
            <w:r>
              <w:rPr>
                <w:rFonts w:ascii="Arial" w:hAnsi="Arial" w:cs="Arial"/>
                <w:sz w:val="18"/>
                <w:szCs w:val="18"/>
              </w:rPr>
              <w:t xml:space="preserve"> w powiecie tomaszowskim</w:t>
            </w:r>
          </w:p>
        </w:tc>
        <w:tc>
          <w:tcPr>
            <w:tcW w:w="1283" w:type="dxa"/>
            <w:gridSpan w:val="2"/>
          </w:tcPr>
          <w:p w14:paraId="42D365B6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5D0B1683" w14:textId="1E83D6C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39E63F01" w14:textId="77777777" w:rsidTr="00C66290">
        <w:trPr>
          <w:trHeight w:val="625"/>
        </w:trPr>
        <w:tc>
          <w:tcPr>
            <w:tcW w:w="3256" w:type="dxa"/>
            <w:gridSpan w:val="2"/>
            <w:vMerge/>
          </w:tcPr>
          <w:p w14:paraId="09951258" w14:textId="77777777" w:rsidR="0052027E" w:rsidRPr="008F2BA0" w:rsidRDefault="0052027E" w:rsidP="00B02237">
            <w:pPr>
              <w:pStyle w:val="Bezodstpw"/>
              <w:numPr>
                <w:ilvl w:val="0"/>
                <w:numId w:val="4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6ED66DA" w14:textId="530017E7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pkt – zawód </w:t>
            </w:r>
            <w:r w:rsidR="002B0FF2">
              <w:rPr>
                <w:rFonts w:ascii="Arial" w:hAnsi="Arial" w:cs="Arial"/>
                <w:sz w:val="18"/>
                <w:szCs w:val="18"/>
              </w:rPr>
              <w:t>deficytowy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5160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2B0FF2">
              <w:rPr>
                <w:rFonts w:ascii="Arial" w:hAnsi="Arial" w:cs="Arial"/>
                <w:sz w:val="18"/>
                <w:szCs w:val="18"/>
              </w:rPr>
              <w:t>województwie lubelskim</w:t>
            </w:r>
          </w:p>
        </w:tc>
        <w:tc>
          <w:tcPr>
            <w:tcW w:w="1283" w:type="dxa"/>
            <w:gridSpan w:val="2"/>
          </w:tcPr>
          <w:p w14:paraId="52519405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4C8F8B77" w14:textId="42F1D3A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57074AC9" w14:textId="77777777" w:rsidTr="00C66290">
        <w:trPr>
          <w:trHeight w:val="960"/>
        </w:trPr>
        <w:tc>
          <w:tcPr>
            <w:tcW w:w="3256" w:type="dxa"/>
            <w:gridSpan w:val="2"/>
            <w:vMerge/>
          </w:tcPr>
          <w:p w14:paraId="510BDCFC" w14:textId="77777777" w:rsidR="0052027E" w:rsidRPr="008F2BA0" w:rsidRDefault="0052027E" w:rsidP="00B02237">
            <w:pPr>
              <w:pStyle w:val="Bezodstpw"/>
              <w:numPr>
                <w:ilvl w:val="0"/>
                <w:numId w:val="4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F297E4C" w14:textId="0CD9B376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 pkt – zawód nadwyżkowy </w:t>
            </w:r>
            <w:r w:rsidR="002B0FF2">
              <w:rPr>
                <w:rFonts w:ascii="Arial" w:hAnsi="Arial" w:cs="Arial"/>
                <w:sz w:val="18"/>
                <w:szCs w:val="18"/>
              </w:rPr>
              <w:t xml:space="preserve">lub </w:t>
            </w:r>
            <w:r>
              <w:rPr>
                <w:rFonts w:ascii="Arial" w:hAnsi="Arial" w:cs="Arial"/>
                <w:sz w:val="18"/>
                <w:szCs w:val="18"/>
              </w:rPr>
              <w:t xml:space="preserve">w równowadze </w:t>
            </w:r>
            <w:r w:rsidR="00C25160">
              <w:rPr>
                <w:rFonts w:ascii="Arial" w:hAnsi="Arial" w:cs="Arial"/>
                <w:sz w:val="18"/>
                <w:szCs w:val="18"/>
              </w:rPr>
              <w:t xml:space="preserve"> w powiecie tomaszowskim</w:t>
            </w:r>
          </w:p>
        </w:tc>
        <w:tc>
          <w:tcPr>
            <w:tcW w:w="1283" w:type="dxa"/>
            <w:gridSpan w:val="2"/>
          </w:tcPr>
          <w:p w14:paraId="3CCFFFAF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05DEFFC8" w14:textId="1EA8624E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5C1D7E03" w14:textId="77777777" w:rsidTr="00C66290">
        <w:trPr>
          <w:trHeight w:val="960"/>
        </w:trPr>
        <w:tc>
          <w:tcPr>
            <w:tcW w:w="3256" w:type="dxa"/>
            <w:gridSpan w:val="2"/>
            <w:vMerge/>
          </w:tcPr>
          <w:p w14:paraId="0F90270F" w14:textId="77777777" w:rsidR="0052027E" w:rsidRPr="008F2BA0" w:rsidRDefault="0052027E" w:rsidP="00B02237">
            <w:pPr>
              <w:pStyle w:val="Bezodstpw"/>
              <w:numPr>
                <w:ilvl w:val="0"/>
                <w:numId w:val="4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837123D" w14:textId="318437FF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pkt - k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ompleksowe uzasadnienie potrzeby nabycia wiedzy, umiejętności lub kwalifikacji przy uwzględnieniu obowiązujących priorytetów i potrzeb lokalnego </w:t>
            </w:r>
            <w:r w:rsidRPr="002B0FF2">
              <w:rPr>
                <w:rFonts w:ascii="Arial" w:hAnsi="Arial" w:cs="Arial"/>
                <w:sz w:val="18"/>
                <w:szCs w:val="18"/>
              </w:rPr>
              <w:t>lub regionalnego rynku pracy</w:t>
            </w:r>
          </w:p>
        </w:tc>
        <w:tc>
          <w:tcPr>
            <w:tcW w:w="1283" w:type="dxa"/>
            <w:gridSpan w:val="2"/>
          </w:tcPr>
          <w:p w14:paraId="5695BC74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63C372F1" w14:textId="1290C301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49044C2A" w14:textId="77777777" w:rsidTr="00C66290">
        <w:trPr>
          <w:trHeight w:val="960"/>
        </w:trPr>
        <w:tc>
          <w:tcPr>
            <w:tcW w:w="3256" w:type="dxa"/>
            <w:gridSpan w:val="2"/>
            <w:vMerge/>
          </w:tcPr>
          <w:p w14:paraId="72781998" w14:textId="77777777" w:rsidR="0052027E" w:rsidRPr="008F2BA0" w:rsidRDefault="0052027E" w:rsidP="00B02237">
            <w:pPr>
              <w:pStyle w:val="Bezodstpw"/>
              <w:numPr>
                <w:ilvl w:val="0"/>
                <w:numId w:val="4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7ADAA0" w14:textId="02B03481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3 pkt - u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zasadnienie potrzeby nabycia wiedzy, umiejętności lub kwalifikacji </w:t>
            </w:r>
            <w:r>
              <w:rPr>
                <w:rFonts w:ascii="Arial" w:hAnsi="Arial" w:cs="Arial"/>
                <w:sz w:val="18"/>
                <w:szCs w:val="18"/>
              </w:rPr>
              <w:t>uwzględniające tylko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obowiązując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priorytet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lub tylko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potrzeb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lokalnego </w:t>
            </w:r>
            <w:r w:rsidRPr="002B0FF2">
              <w:rPr>
                <w:rFonts w:ascii="Arial" w:hAnsi="Arial" w:cs="Arial"/>
                <w:sz w:val="18"/>
                <w:szCs w:val="18"/>
              </w:rPr>
              <w:t xml:space="preserve">lub regionalnego rynku pracy </w:t>
            </w:r>
          </w:p>
        </w:tc>
        <w:tc>
          <w:tcPr>
            <w:tcW w:w="1283" w:type="dxa"/>
            <w:gridSpan w:val="2"/>
          </w:tcPr>
          <w:p w14:paraId="3CF63DBC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7821F015" w14:textId="496B85BB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48132E79" w14:textId="77777777" w:rsidTr="00C66290">
        <w:trPr>
          <w:trHeight w:val="960"/>
        </w:trPr>
        <w:tc>
          <w:tcPr>
            <w:tcW w:w="3256" w:type="dxa"/>
            <w:gridSpan w:val="2"/>
            <w:vMerge/>
          </w:tcPr>
          <w:p w14:paraId="44EACEE2" w14:textId="77777777" w:rsidR="0052027E" w:rsidRPr="008F2BA0" w:rsidRDefault="0052027E" w:rsidP="00B02237">
            <w:pPr>
              <w:pStyle w:val="Bezodstpw"/>
              <w:numPr>
                <w:ilvl w:val="0"/>
                <w:numId w:val="4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F0F95F4" w14:textId="4DC8ECB0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pkt -  brak u</w:t>
            </w:r>
            <w:r w:rsidRPr="008F2BA0">
              <w:rPr>
                <w:rFonts w:ascii="Arial" w:hAnsi="Arial" w:cs="Arial"/>
                <w:sz w:val="18"/>
                <w:szCs w:val="18"/>
              </w:rPr>
              <w:t>zasadnieni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potrzeby nabycia wiedzy, umiejętności lub kwalifikacji </w:t>
            </w:r>
            <w:r w:rsidR="007A7482">
              <w:rPr>
                <w:rFonts w:ascii="Arial" w:hAnsi="Arial" w:cs="Arial"/>
                <w:sz w:val="18"/>
                <w:szCs w:val="18"/>
              </w:rPr>
              <w:t xml:space="preserve">uwzględniającego 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obowiązując</w:t>
            </w:r>
            <w:r w:rsidR="007A7482">
              <w:rPr>
                <w:rFonts w:ascii="Arial" w:hAnsi="Arial" w:cs="Arial"/>
                <w:sz w:val="18"/>
                <w:szCs w:val="18"/>
              </w:rPr>
              <w:t>e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priorytet</w:t>
            </w:r>
            <w:r w:rsidR="007A7482">
              <w:rPr>
                <w:rFonts w:ascii="Arial" w:hAnsi="Arial" w:cs="Arial"/>
                <w:sz w:val="18"/>
                <w:szCs w:val="18"/>
              </w:rPr>
              <w:t>y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i potrzeb</w:t>
            </w:r>
            <w:r w:rsidR="007A7482">
              <w:rPr>
                <w:rFonts w:ascii="Arial" w:hAnsi="Arial" w:cs="Arial"/>
                <w:sz w:val="18"/>
                <w:szCs w:val="18"/>
              </w:rPr>
              <w:t>y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lokalnego lub </w:t>
            </w:r>
            <w:r w:rsidRPr="002B0FF2">
              <w:rPr>
                <w:rFonts w:ascii="Arial" w:hAnsi="Arial" w:cs="Arial"/>
                <w:sz w:val="18"/>
                <w:szCs w:val="18"/>
              </w:rPr>
              <w:t xml:space="preserve">regionalnego rynku pracy </w:t>
            </w:r>
          </w:p>
        </w:tc>
        <w:tc>
          <w:tcPr>
            <w:tcW w:w="1283" w:type="dxa"/>
            <w:gridSpan w:val="2"/>
          </w:tcPr>
          <w:p w14:paraId="3C72956C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13F8BA63" w14:textId="4DAB373A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62C83713" w14:textId="77777777" w:rsidTr="00C66290">
        <w:trPr>
          <w:trHeight w:val="535"/>
        </w:trPr>
        <w:tc>
          <w:tcPr>
            <w:tcW w:w="3256" w:type="dxa"/>
            <w:gridSpan w:val="2"/>
            <w:vMerge w:val="restart"/>
          </w:tcPr>
          <w:p w14:paraId="191B393C" w14:textId="77777777" w:rsidR="0052027E" w:rsidRDefault="0052027E" w:rsidP="00B02237">
            <w:pPr>
              <w:pStyle w:val="Bezodstpw"/>
              <w:numPr>
                <w:ilvl w:val="0"/>
                <w:numId w:val="4"/>
              </w:numPr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Koszty usługi kształcenia ustawicznego wskazanej do sfinansowania ze środków KFS w porównaniu z kosztami podobnych usług dostępnych na rynku</w:t>
            </w:r>
            <w:r w:rsidR="00952DC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F8BE3E" w14:textId="11D8F0D7" w:rsidR="00952DC0" w:rsidRPr="008F2BA0" w:rsidRDefault="00952DC0" w:rsidP="00952DC0">
            <w:pPr>
              <w:pStyle w:val="Bezodstpw"/>
              <w:ind w:left="3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 dokona </w:t>
            </w:r>
            <w:r w:rsidR="00E45A7A">
              <w:rPr>
                <w:rFonts w:ascii="Arial" w:hAnsi="Arial" w:cs="Arial"/>
                <w:sz w:val="18"/>
                <w:szCs w:val="18"/>
              </w:rPr>
              <w:t>rozeznania</w:t>
            </w:r>
            <w:r>
              <w:rPr>
                <w:rFonts w:ascii="Arial" w:hAnsi="Arial" w:cs="Arial"/>
                <w:sz w:val="18"/>
                <w:szCs w:val="18"/>
              </w:rPr>
              <w:t xml:space="preserve"> rynku podobnych usług  dostępnych na rynku</w:t>
            </w:r>
            <w:r w:rsidR="00E45A7A">
              <w:rPr>
                <w:rFonts w:ascii="Arial" w:hAnsi="Arial" w:cs="Arial"/>
                <w:sz w:val="18"/>
                <w:szCs w:val="18"/>
              </w:rPr>
              <w:t>, biorąc pod uwagę co najmniej 3 oferty – jeżeli będą dostępne.</w:t>
            </w:r>
          </w:p>
        </w:tc>
        <w:tc>
          <w:tcPr>
            <w:tcW w:w="3402" w:type="dxa"/>
          </w:tcPr>
          <w:p w14:paraId="546A87F0" w14:textId="35093214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5 pkt - koszt usługi niższy lub równy wartości średniej ceny rynkowej</w:t>
            </w:r>
          </w:p>
        </w:tc>
        <w:tc>
          <w:tcPr>
            <w:tcW w:w="1283" w:type="dxa"/>
            <w:gridSpan w:val="2"/>
          </w:tcPr>
          <w:p w14:paraId="7963552E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15EDE71E" w14:textId="12DB128D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69585CF7" w14:textId="77777777" w:rsidTr="00C66290">
        <w:trPr>
          <w:trHeight w:val="535"/>
        </w:trPr>
        <w:tc>
          <w:tcPr>
            <w:tcW w:w="3256" w:type="dxa"/>
            <w:gridSpan w:val="2"/>
            <w:vMerge/>
          </w:tcPr>
          <w:p w14:paraId="44E1572F" w14:textId="77777777" w:rsidR="0052027E" w:rsidRPr="008F2BA0" w:rsidRDefault="0052027E" w:rsidP="00B02237">
            <w:pPr>
              <w:pStyle w:val="Bezodstpw"/>
              <w:numPr>
                <w:ilvl w:val="0"/>
                <w:numId w:val="4"/>
              </w:numPr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DA8F6D" w14:textId="20A03189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 xml:space="preserve">0 pkt - koszt usługi </w:t>
            </w:r>
            <w:r>
              <w:rPr>
                <w:rFonts w:ascii="Arial" w:hAnsi="Arial" w:cs="Arial"/>
                <w:sz w:val="18"/>
                <w:szCs w:val="18"/>
              </w:rPr>
              <w:t xml:space="preserve">wyższy od </w:t>
            </w:r>
            <w:r w:rsidRPr="008F2BA0">
              <w:rPr>
                <w:rFonts w:ascii="Arial" w:hAnsi="Arial" w:cs="Arial"/>
                <w:sz w:val="18"/>
                <w:szCs w:val="18"/>
              </w:rPr>
              <w:t>średniej ceny rynkowej</w:t>
            </w:r>
          </w:p>
        </w:tc>
        <w:tc>
          <w:tcPr>
            <w:tcW w:w="1283" w:type="dxa"/>
            <w:gridSpan w:val="2"/>
          </w:tcPr>
          <w:p w14:paraId="73628660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42BD0AE9" w14:textId="72C7BB1F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36EC5FC7" w14:textId="77777777" w:rsidTr="00C66290">
        <w:trPr>
          <w:trHeight w:val="535"/>
        </w:trPr>
        <w:tc>
          <w:tcPr>
            <w:tcW w:w="3256" w:type="dxa"/>
            <w:gridSpan w:val="2"/>
            <w:vMerge/>
          </w:tcPr>
          <w:p w14:paraId="379E8B39" w14:textId="77777777" w:rsidR="0052027E" w:rsidRPr="008F2BA0" w:rsidRDefault="0052027E" w:rsidP="00B02237">
            <w:pPr>
              <w:pStyle w:val="Bezodstpw"/>
              <w:numPr>
                <w:ilvl w:val="0"/>
                <w:numId w:val="4"/>
              </w:numPr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84FDE13" w14:textId="4216B8B3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0-5 pkt – jedyny realizator – uzasadnienie wiarygodne</w:t>
            </w:r>
          </w:p>
        </w:tc>
        <w:tc>
          <w:tcPr>
            <w:tcW w:w="1283" w:type="dxa"/>
            <w:gridSpan w:val="2"/>
          </w:tcPr>
          <w:p w14:paraId="51ED15CF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0B076CFA" w14:textId="25CA034B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576BE6E7" w14:textId="77777777" w:rsidTr="00C66290">
        <w:trPr>
          <w:trHeight w:val="132"/>
        </w:trPr>
        <w:tc>
          <w:tcPr>
            <w:tcW w:w="3256" w:type="dxa"/>
            <w:gridSpan w:val="2"/>
            <w:vMerge w:val="restart"/>
          </w:tcPr>
          <w:p w14:paraId="7D45276C" w14:textId="0EB2546E" w:rsidR="0052027E" w:rsidRPr="008F2BA0" w:rsidRDefault="00E45A7A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musi wykazać, że przeprowadził rozeznanie rynku i wskazać co najmniej dwie podobne 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usług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dostępn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8F2BA0">
              <w:rPr>
                <w:rFonts w:ascii="Arial" w:hAnsi="Arial" w:cs="Arial"/>
                <w:sz w:val="18"/>
                <w:szCs w:val="18"/>
              </w:rPr>
              <w:t>na rynku innych realizatorów wpisanych do BUR</w:t>
            </w:r>
            <w:r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w przypadku braku możliwości przeprowadzenia rozeznania rynku ofert szkoleniowych – szczegółowe uzasadnienie wyjaśniające unikatowy charakter usługi i przyczyny braku możliwości dokonania porównania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14:paraId="1E754BCB" w14:textId="58DD5575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5 pkt - porównanie kosztów co najmniej dwóch podobnych usług dostępnych na rynku innych realizatorów wpisanych do BUR</w:t>
            </w:r>
          </w:p>
        </w:tc>
        <w:tc>
          <w:tcPr>
            <w:tcW w:w="1283" w:type="dxa"/>
            <w:gridSpan w:val="2"/>
          </w:tcPr>
          <w:p w14:paraId="035FF594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14E95B9A" w14:textId="0F6A7D92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383162AF" w14:textId="77777777" w:rsidTr="00C66290">
        <w:trPr>
          <w:trHeight w:val="132"/>
        </w:trPr>
        <w:tc>
          <w:tcPr>
            <w:tcW w:w="3256" w:type="dxa"/>
            <w:gridSpan w:val="2"/>
            <w:vMerge/>
          </w:tcPr>
          <w:p w14:paraId="1CB6B022" w14:textId="77777777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78FD441" w14:textId="05F73C68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2 pkt - porównanie kosztów jednej podobnej usługi dostępnej na rynku innego realizatora wpisanego do BUR</w:t>
            </w:r>
          </w:p>
        </w:tc>
        <w:tc>
          <w:tcPr>
            <w:tcW w:w="1283" w:type="dxa"/>
            <w:gridSpan w:val="2"/>
          </w:tcPr>
          <w:p w14:paraId="6AB1351A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53CE9B87" w14:textId="135CD056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6A6CEE4C" w14:textId="77777777" w:rsidTr="00C66290">
        <w:trPr>
          <w:trHeight w:val="132"/>
        </w:trPr>
        <w:tc>
          <w:tcPr>
            <w:tcW w:w="3256" w:type="dxa"/>
            <w:gridSpan w:val="2"/>
            <w:vMerge/>
          </w:tcPr>
          <w:p w14:paraId="7F08E75F" w14:textId="77777777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A12252" w14:textId="69D364E8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pkt – brak porównania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kosztów podobn</w:t>
            </w:r>
            <w:r>
              <w:rPr>
                <w:rFonts w:ascii="Arial" w:hAnsi="Arial" w:cs="Arial"/>
                <w:sz w:val="18"/>
                <w:szCs w:val="18"/>
              </w:rPr>
              <w:t xml:space="preserve">ych </w:t>
            </w:r>
            <w:r w:rsidRPr="008F2BA0">
              <w:rPr>
                <w:rFonts w:ascii="Arial" w:hAnsi="Arial" w:cs="Arial"/>
                <w:sz w:val="18"/>
                <w:szCs w:val="18"/>
              </w:rPr>
              <w:t>usług dostępn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na rynku inn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realizator</w:t>
            </w:r>
            <w:r>
              <w:rPr>
                <w:rFonts w:ascii="Arial" w:hAnsi="Arial" w:cs="Arial"/>
                <w:sz w:val="18"/>
                <w:szCs w:val="18"/>
              </w:rPr>
              <w:t>ów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wpisan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8F2BA0">
              <w:rPr>
                <w:rFonts w:ascii="Arial" w:hAnsi="Arial" w:cs="Arial"/>
                <w:sz w:val="18"/>
                <w:szCs w:val="18"/>
              </w:rPr>
              <w:t xml:space="preserve"> do BUR</w:t>
            </w:r>
            <w:r>
              <w:rPr>
                <w:rFonts w:ascii="Arial" w:hAnsi="Arial" w:cs="Arial"/>
                <w:sz w:val="18"/>
                <w:szCs w:val="18"/>
              </w:rPr>
              <w:t xml:space="preserve"> (jeżeli wnioskodawca wskaże brak podobnych usług, a Urząd dokona rozeznania rynku podobnych usług)</w:t>
            </w:r>
          </w:p>
        </w:tc>
        <w:tc>
          <w:tcPr>
            <w:tcW w:w="1283" w:type="dxa"/>
            <w:gridSpan w:val="2"/>
          </w:tcPr>
          <w:p w14:paraId="1499365A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27AE728A" w14:textId="2B4F19B0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27E" w:rsidRPr="00AB2A16" w14:paraId="25D54E2D" w14:textId="77777777" w:rsidTr="00C66290">
        <w:trPr>
          <w:trHeight w:val="132"/>
        </w:trPr>
        <w:tc>
          <w:tcPr>
            <w:tcW w:w="3256" w:type="dxa"/>
            <w:gridSpan w:val="2"/>
            <w:vMerge/>
          </w:tcPr>
          <w:p w14:paraId="1309524E" w14:textId="77777777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7A736BA" w14:textId="2D22E86F" w:rsidR="0052027E" w:rsidRPr="008F2BA0" w:rsidRDefault="0052027E" w:rsidP="007B3D92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A0">
              <w:rPr>
                <w:rFonts w:ascii="Arial" w:hAnsi="Arial" w:cs="Arial"/>
                <w:sz w:val="18"/>
                <w:szCs w:val="18"/>
              </w:rPr>
              <w:t>0-5 pkt - w przypadku braku możliwości przeprowadzenia rozeznania rynku ofert szkoleniowych – szczegółowe uzasadnienie wyjaśniające unikatowy charakter usługi i przyczyny braku możliwości dokonania porównania</w:t>
            </w:r>
          </w:p>
        </w:tc>
        <w:tc>
          <w:tcPr>
            <w:tcW w:w="1283" w:type="dxa"/>
            <w:gridSpan w:val="2"/>
          </w:tcPr>
          <w:p w14:paraId="6D2A79C3" w14:textId="77777777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3"/>
          </w:tcPr>
          <w:p w14:paraId="14EB66D9" w14:textId="54C6E420" w:rsidR="0052027E" w:rsidRPr="00AB2A16" w:rsidRDefault="0052027E" w:rsidP="007B3D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E6B3A46" w14:textId="77777777" w:rsidR="00365679" w:rsidRPr="008D06C8" w:rsidRDefault="00365679" w:rsidP="00222D0B">
      <w:pPr>
        <w:rPr>
          <w:rFonts w:ascii="Arial" w:hAnsi="Arial" w:cs="Arial"/>
          <w:b/>
          <w:sz w:val="24"/>
          <w:szCs w:val="24"/>
        </w:rPr>
      </w:pPr>
    </w:p>
    <w:p w14:paraId="422EB2AE" w14:textId="77777777" w:rsidR="00CE6C17" w:rsidRPr="008D06C8" w:rsidRDefault="00CE6C17" w:rsidP="00222D0B">
      <w:pPr>
        <w:rPr>
          <w:rFonts w:ascii="Arial" w:hAnsi="Arial" w:cs="Arial"/>
          <w:b/>
          <w:bCs/>
        </w:rPr>
      </w:pPr>
      <w:r w:rsidRPr="008D06C8">
        <w:rPr>
          <w:rFonts w:ascii="Arial" w:hAnsi="Arial" w:cs="Arial"/>
          <w:b/>
          <w:bCs/>
        </w:rPr>
        <w:t xml:space="preserve">OGÓLNA OCENA WNIOSKU </w:t>
      </w:r>
    </w:p>
    <w:p w14:paraId="7EAB116C" w14:textId="77777777" w:rsidR="00CE6C17" w:rsidRPr="008D06C8" w:rsidRDefault="00CE6C17" w:rsidP="00222D0B">
      <w:pPr>
        <w:rPr>
          <w:rFonts w:ascii="Arial" w:hAnsi="Arial" w:cs="Arial"/>
        </w:rPr>
      </w:pPr>
      <w:r w:rsidRPr="008D06C8">
        <w:rPr>
          <w:rFonts w:ascii="Arial" w:hAnsi="Arial" w:cs="Arial"/>
        </w:rPr>
        <w:t xml:space="preserve">Łączna liczba uzyskanych punktów: ……………………………………………… </w:t>
      </w:r>
    </w:p>
    <w:p w14:paraId="3AC82CD4" w14:textId="77777777" w:rsidR="00CE6C17" w:rsidRPr="008D06C8" w:rsidRDefault="00CE6C17" w:rsidP="00222D0B">
      <w:pPr>
        <w:rPr>
          <w:rFonts w:ascii="Arial" w:hAnsi="Arial" w:cs="Arial"/>
        </w:rPr>
      </w:pPr>
      <w:r w:rsidRPr="008D06C8">
        <w:rPr>
          <w:rFonts w:ascii="Arial" w:hAnsi="Arial" w:cs="Arial"/>
        </w:rPr>
        <w:t xml:space="preserve">W przypadku wskazania w jednym wniosku kilku form wsparcia, należy podać średni wynik z oceny merytorycznej wszystkich wskazanych działań. </w:t>
      </w:r>
    </w:p>
    <w:p w14:paraId="5CEAFBD3" w14:textId="3B0F380C" w:rsidR="00CE6C17" w:rsidRPr="008D06C8" w:rsidRDefault="00CE6C17" w:rsidP="00222D0B">
      <w:pPr>
        <w:rPr>
          <w:rFonts w:ascii="Arial" w:hAnsi="Arial" w:cs="Arial"/>
        </w:rPr>
      </w:pPr>
      <w:r w:rsidRPr="008D06C8">
        <w:rPr>
          <w:rFonts w:ascii="Arial" w:hAnsi="Arial" w:cs="Arial"/>
        </w:rPr>
        <w:t xml:space="preserve">Możliwość sfinansowania ze środków KFS działań określonych we wniosku, z uwzględnieniem limitu. </w:t>
      </w:r>
    </w:p>
    <w:p w14:paraId="0148FF38" w14:textId="09DEE74F" w:rsidR="00CE6C17" w:rsidRDefault="00CE6C17" w:rsidP="00222D0B">
      <w:pPr>
        <w:rPr>
          <w:rFonts w:ascii="Arial" w:hAnsi="Arial" w:cs="Arial"/>
        </w:rPr>
      </w:pPr>
      <w:r w:rsidRPr="008D06C8">
        <w:rPr>
          <w:rFonts w:ascii="Arial" w:hAnsi="Arial" w:cs="Arial"/>
        </w:rPr>
        <w:sym w:font="Symbol" w:char="F092"/>
      </w:r>
      <w:r w:rsidRPr="008D06C8">
        <w:rPr>
          <w:rFonts w:ascii="Arial" w:hAnsi="Arial" w:cs="Arial"/>
        </w:rPr>
        <w:t xml:space="preserve">       TAK                                         </w:t>
      </w:r>
      <w:r w:rsidRPr="008D06C8">
        <w:rPr>
          <w:rFonts w:ascii="Arial" w:hAnsi="Arial" w:cs="Arial"/>
        </w:rPr>
        <w:sym w:font="Symbol" w:char="F092"/>
      </w:r>
      <w:r w:rsidRPr="008D06C8">
        <w:rPr>
          <w:rFonts w:ascii="Arial" w:hAnsi="Arial" w:cs="Arial"/>
        </w:rPr>
        <w:t xml:space="preserve">     NIE</w:t>
      </w:r>
    </w:p>
    <w:p w14:paraId="586D2F2E" w14:textId="77777777" w:rsidR="002E368D" w:rsidRDefault="002E368D" w:rsidP="002E368D">
      <w:pPr>
        <w:spacing w:after="0"/>
        <w:rPr>
          <w:rFonts w:ascii="Arial" w:hAnsi="Arial" w:cs="Arial"/>
          <w:sz w:val="18"/>
          <w:szCs w:val="18"/>
        </w:rPr>
      </w:pPr>
    </w:p>
    <w:p w14:paraId="58CC4050" w14:textId="662FF23E" w:rsidR="002E368D" w:rsidRPr="008F2BA0" w:rsidRDefault="002E368D" w:rsidP="002E368D">
      <w:pPr>
        <w:spacing w:after="0"/>
        <w:rPr>
          <w:rFonts w:ascii="Arial" w:hAnsi="Arial" w:cs="Arial"/>
          <w:sz w:val="18"/>
          <w:szCs w:val="18"/>
        </w:rPr>
      </w:pPr>
      <w:r w:rsidRPr="008F2BA0">
        <w:rPr>
          <w:rFonts w:ascii="Arial" w:hAnsi="Arial" w:cs="Arial"/>
          <w:sz w:val="18"/>
          <w:szCs w:val="18"/>
        </w:rPr>
        <w:t>……………………………………………………………………</w:t>
      </w:r>
    </w:p>
    <w:p w14:paraId="2ECC1435" w14:textId="77777777" w:rsidR="002E368D" w:rsidRPr="008F2BA0" w:rsidRDefault="002E368D" w:rsidP="002E368D">
      <w:pPr>
        <w:spacing w:after="0"/>
        <w:rPr>
          <w:rFonts w:ascii="Arial" w:hAnsi="Arial" w:cs="Arial"/>
          <w:sz w:val="18"/>
          <w:szCs w:val="18"/>
        </w:rPr>
      </w:pPr>
      <w:r w:rsidRPr="008F2BA0">
        <w:rPr>
          <w:rFonts w:ascii="Arial" w:hAnsi="Arial" w:cs="Arial"/>
          <w:sz w:val="18"/>
          <w:szCs w:val="18"/>
        </w:rPr>
        <w:t>(podpis pracownika merytorycznego)</w:t>
      </w:r>
    </w:p>
    <w:p w14:paraId="62A04175" w14:textId="77777777" w:rsidR="00AC036C" w:rsidRPr="008D06C8" w:rsidRDefault="00AC036C" w:rsidP="00222D0B">
      <w:pPr>
        <w:rPr>
          <w:rFonts w:ascii="Arial" w:hAnsi="Arial" w:cs="Arial"/>
        </w:rPr>
      </w:pPr>
    </w:p>
    <w:p w14:paraId="4F3B6824" w14:textId="4BC2ED93" w:rsidR="00CE6C17" w:rsidRPr="007F0DB3" w:rsidRDefault="007F0DB3" w:rsidP="00222D0B">
      <w:pPr>
        <w:rPr>
          <w:rFonts w:ascii="Arial" w:hAnsi="Arial" w:cs="Arial"/>
          <w:b/>
          <w:bCs/>
        </w:rPr>
      </w:pPr>
      <w:r w:rsidRPr="007F0DB3">
        <w:rPr>
          <w:rFonts w:ascii="Arial" w:hAnsi="Arial" w:cs="Arial"/>
          <w:b/>
          <w:bCs/>
        </w:rPr>
        <w:t xml:space="preserve">SPOSÓB ROZPATRZENIA WNIOSKU: </w:t>
      </w:r>
    </w:p>
    <w:p w14:paraId="4226F194" w14:textId="77777777" w:rsidR="007F0DB3" w:rsidRPr="007F0DB3" w:rsidRDefault="007F0DB3" w:rsidP="007F0DB3">
      <w:pPr>
        <w:pStyle w:val="Akapitzlist"/>
        <w:rPr>
          <w:rFonts w:ascii="Arial" w:hAnsi="Arial" w:cs="Arial"/>
          <w:b/>
          <w:bCs/>
        </w:rPr>
      </w:pPr>
      <w:r w:rsidRPr="007F0DB3">
        <w:rPr>
          <w:rFonts w:ascii="Arial" w:hAnsi="Arial" w:cs="Arial"/>
          <w:b/>
          <w:bCs/>
        </w:rPr>
        <w:sym w:font="Symbol" w:char="F092"/>
      </w:r>
      <w:r w:rsidRPr="007F0DB3">
        <w:rPr>
          <w:rFonts w:ascii="Arial" w:hAnsi="Arial" w:cs="Arial"/>
          <w:b/>
          <w:bCs/>
        </w:rPr>
        <w:t xml:space="preserve"> POZYTYWNIE             </w:t>
      </w:r>
    </w:p>
    <w:p w14:paraId="6B0E8372" w14:textId="77777777" w:rsidR="007F0DB3" w:rsidRPr="007F0DB3" w:rsidRDefault="007F0DB3" w:rsidP="007F0DB3">
      <w:pPr>
        <w:pStyle w:val="Akapitzlist"/>
        <w:rPr>
          <w:rFonts w:ascii="Arial" w:hAnsi="Arial" w:cs="Arial"/>
          <w:b/>
          <w:bCs/>
        </w:rPr>
      </w:pPr>
      <w:r w:rsidRPr="007F0DB3">
        <w:rPr>
          <w:rFonts w:ascii="Arial" w:hAnsi="Arial" w:cs="Arial"/>
          <w:b/>
          <w:bCs/>
        </w:rPr>
        <w:sym w:font="Symbol" w:char="F092"/>
      </w:r>
      <w:r w:rsidRPr="007F0DB3">
        <w:rPr>
          <w:rFonts w:ascii="Arial" w:hAnsi="Arial" w:cs="Arial"/>
          <w:b/>
          <w:bCs/>
        </w:rPr>
        <w:t xml:space="preserve">    w całości                           </w:t>
      </w:r>
      <w:r w:rsidRPr="007F0DB3">
        <w:rPr>
          <w:rFonts w:ascii="Arial" w:hAnsi="Arial" w:cs="Arial"/>
          <w:b/>
          <w:bCs/>
        </w:rPr>
        <w:sym w:font="Symbol" w:char="F092"/>
      </w:r>
      <w:r w:rsidRPr="007F0DB3">
        <w:rPr>
          <w:rFonts w:ascii="Arial" w:hAnsi="Arial" w:cs="Arial"/>
          <w:b/>
          <w:bCs/>
        </w:rPr>
        <w:t xml:space="preserve">  w części            </w:t>
      </w:r>
    </w:p>
    <w:p w14:paraId="1AEAF0DC" w14:textId="77777777" w:rsidR="007F0DB3" w:rsidRPr="007F0DB3" w:rsidRDefault="007F0DB3" w:rsidP="007F0DB3">
      <w:pPr>
        <w:pStyle w:val="Akapitzlist"/>
        <w:rPr>
          <w:rFonts w:ascii="Arial" w:hAnsi="Arial" w:cs="Arial"/>
          <w:b/>
          <w:bCs/>
        </w:rPr>
      </w:pPr>
    </w:p>
    <w:p w14:paraId="32E0121F" w14:textId="7AF4C308" w:rsidR="007F0DB3" w:rsidRPr="007F0DB3" w:rsidRDefault="007F0DB3" w:rsidP="007F0DB3">
      <w:pPr>
        <w:pStyle w:val="Akapitzlist"/>
        <w:rPr>
          <w:rFonts w:ascii="Arial" w:hAnsi="Arial" w:cs="Arial"/>
          <w:b/>
          <w:bCs/>
        </w:rPr>
      </w:pPr>
      <w:r w:rsidRPr="007F0DB3">
        <w:rPr>
          <w:rFonts w:ascii="Arial" w:hAnsi="Arial" w:cs="Arial"/>
          <w:b/>
          <w:bCs/>
        </w:rPr>
        <w:sym w:font="Symbol" w:char="F092"/>
      </w:r>
      <w:r w:rsidRPr="007F0DB3">
        <w:rPr>
          <w:rFonts w:ascii="Arial" w:hAnsi="Arial" w:cs="Arial"/>
          <w:b/>
          <w:bCs/>
        </w:rPr>
        <w:t xml:space="preserve"> NEGATYWNIE </w:t>
      </w:r>
    </w:p>
    <w:p w14:paraId="59240EDF" w14:textId="77777777" w:rsidR="007F0DB3" w:rsidRPr="007F0DB3" w:rsidRDefault="007F0DB3" w:rsidP="007F0DB3">
      <w:pPr>
        <w:pStyle w:val="Akapitzlist"/>
        <w:rPr>
          <w:rFonts w:ascii="Arial" w:hAnsi="Arial" w:cs="Arial"/>
          <w:b/>
          <w:bCs/>
        </w:rPr>
      </w:pPr>
    </w:p>
    <w:p w14:paraId="575B5DA9" w14:textId="77777777" w:rsidR="007F0DB3" w:rsidRDefault="007F0DB3" w:rsidP="007F0DB3">
      <w:pPr>
        <w:pStyle w:val="Akapitzlist"/>
        <w:rPr>
          <w:rFonts w:ascii="Arial" w:hAnsi="Arial" w:cs="Arial"/>
          <w:b/>
          <w:bCs/>
        </w:rPr>
      </w:pPr>
      <w:r w:rsidRPr="007F0DB3">
        <w:rPr>
          <w:rFonts w:ascii="Arial" w:hAnsi="Arial" w:cs="Arial"/>
          <w:b/>
          <w:bCs/>
        </w:rPr>
        <w:sym w:font="Symbol" w:char="F092"/>
      </w:r>
      <w:r>
        <w:rPr>
          <w:rFonts w:ascii="Arial" w:hAnsi="Arial" w:cs="Arial"/>
        </w:rPr>
        <w:t xml:space="preserve"> </w:t>
      </w:r>
      <w:r w:rsidRPr="00AC036C">
        <w:rPr>
          <w:rFonts w:ascii="Arial" w:hAnsi="Arial" w:cs="Arial"/>
          <w:b/>
          <w:bCs/>
        </w:rPr>
        <w:t>BEZ ROZPATR</w:t>
      </w:r>
      <w:r>
        <w:rPr>
          <w:rFonts w:ascii="Arial" w:hAnsi="Arial" w:cs="Arial"/>
          <w:b/>
          <w:bCs/>
        </w:rPr>
        <w:t>Z</w:t>
      </w:r>
      <w:r w:rsidRPr="00AC036C">
        <w:rPr>
          <w:rFonts w:ascii="Arial" w:hAnsi="Arial" w:cs="Arial"/>
          <w:b/>
          <w:bCs/>
        </w:rPr>
        <w:t>ENIA</w:t>
      </w:r>
    </w:p>
    <w:p w14:paraId="13D99DDF" w14:textId="77777777" w:rsidR="007F0DB3" w:rsidRDefault="007F0DB3" w:rsidP="007F0DB3">
      <w:pPr>
        <w:pStyle w:val="Akapitzlist"/>
        <w:rPr>
          <w:rFonts w:ascii="Arial" w:hAnsi="Arial" w:cs="Arial"/>
          <w:b/>
          <w:bCs/>
        </w:rPr>
      </w:pPr>
    </w:p>
    <w:p w14:paraId="34985DE7" w14:textId="77777777" w:rsidR="007F0DB3" w:rsidRDefault="007F0DB3" w:rsidP="007F0DB3">
      <w:pPr>
        <w:pStyle w:val="Akapitzlist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270"/>
        <w:gridCol w:w="271"/>
        <w:gridCol w:w="4817"/>
      </w:tblGrid>
      <w:tr w:rsidR="007F0DB3" w:rsidRPr="007F0DB3" w14:paraId="259A8A32" w14:textId="77777777" w:rsidTr="001444EE">
        <w:tc>
          <w:tcPr>
            <w:tcW w:w="3652" w:type="dxa"/>
            <w:hideMark/>
          </w:tcPr>
          <w:p w14:paraId="0EB363DF" w14:textId="77777777" w:rsidR="007F0DB3" w:rsidRPr="007F0DB3" w:rsidRDefault="007F0DB3" w:rsidP="001444EE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rPr>
                <w:rFonts w:ascii="Arial" w:hAnsi="Arial" w:cs="Arial"/>
                <w:iCs/>
                <w:sz w:val="18"/>
                <w:szCs w:val="18"/>
              </w:rPr>
            </w:pPr>
            <w:r w:rsidRPr="007F0DB3"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………………………………………………………</w:t>
            </w:r>
          </w:p>
        </w:tc>
        <w:tc>
          <w:tcPr>
            <w:tcW w:w="991" w:type="dxa"/>
          </w:tcPr>
          <w:p w14:paraId="130B199D" w14:textId="77777777" w:rsidR="007F0DB3" w:rsidRPr="007F0DB3" w:rsidRDefault="007F0DB3" w:rsidP="001444EE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4" w:type="dxa"/>
          </w:tcPr>
          <w:p w14:paraId="2BE246F8" w14:textId="77777777" w:rsidR="007F0DB3" w:rsidRPr="007F0DB3" w:rsidRDefault="007F0DB3" w:rsidP="001444EE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649" w:type="dxa"/>
            <w:hideMark/>
          </w:tcPr>
          <w:p w14:paraId="22C97502" w14:textId="77777777" w:rsidR="007F0DB3" w:rsidRPr="007F0DB3" w:rsidRDefault="007F0DB3" w:rsidP="001444EE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F0DB3">
              <w:rPr>
                <w:rFonts w:ascii="Arial" w:hAnsi="Arial" w:cs="Arial"/>
                <w:iCs/>
                <w:sz w:val="18"/>
                <w:szCs w:val="18"/>
              </w:rPr>
              <w:t>….……………….………………………………………………</w:t>
            </w:r>
          </w:p>
        </w:tc>
      </w:tr>
      <w:tr w:rsidR="007F0DB3" w:rsidRPr="007F0DB3" w14:paraId="22A1F8DC" w14:textId="77777777" w:rsidTr="001444EE">
        <w:tc>
          <w:tcPr>
            <w:tcW w:w="3652" w:type="dxa"/>
            <w:hideMark/>
          </w:tcPr>
          <w:p w14:paraId="34B46A0B" w14:textId="77777777" w:rsidR="007F0DB3" w:rsidRPr="007F0DB3" w:rsidRDefault="007F0DB3" w:rsidP="001444EE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rPr>
                <w:rFonts w:ascii="Arial" w:hAnsi="Arial" w:cs="Arial"/>
                <w:iCs/>
                <w:sz w:val="18"/>
                <w:szCs w:val="18"/>
              </w:rPr>
            </w:pPr>
            <w:r w:rsidRPr="007F0DB3">
              <w:rPr>
                <w:rFonts w:ascii="Arial" w:hAnsi="Arial" w:cs="Arial"/>
                <w:iCs/>
                <w:sz w:val="18"/>
                <w:szCs w:val="18"/>
              </w:rPr>
              <w:t xml:space="preserve">                 miejscowość, data</w:t>
            </w:r>
          </w:p>
        </w:tc>
        <w:tc>
          <w:tcPr>
            <w:tcW w:w="991" w:type="dxa"/>
          </w:tcPr>
          <w:p w14:paraId="08550596" w14:textId="77777777" w:rsidR="007F0DB3" w:rsidRPr="007F0DB3" w:rsidRDefault="007F0DB3" w:rsidP="001444EE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4" w:type="dxa"/>
          </w:tcPr>
          <w:p w14:paraId="40C3F9F3" w14:textId="77777777" w:rsidR="007F0DB3" w:rsidRPr="007F0DB3" w:rsidRDefault="007F0DB3" w:rsidP="001444EE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649" w:type="dxa"/>
            <w:hideMark/>
          </w:tcPr>
          <w:p w14:paraId="3958AA6E" w14:textId="77777777" w:rsidR="007F0DB3" w:rsidRPr="007F0DB3" w:rsidRDefault="007F0DB3" w:rsidP="001444EE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F0DB3">
              <w:rPr>
                <w:rFonts w:ascii="Arial" w:hAnsi="Arial" w:cs="Arial"/>
                <w:iCs/>
                <w:sz w:val="18"/>
                <w:szCs w:val="18"/>
              </w:rPr>
              <w:t>Pieczęć i podpis dyrektora działającego</w:t>
            </w:r>
          </w:p>
          <w:p w14:paraId="198F1EEC" w14:textId="77777777" w:rsidR="007F0DB3" w:rsidRPr="007F0DB3" w:rsidRDefault="007F0DB3" w:rsidP="001444EE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F0DB3">
              <w:rPr>
                <w:rFonts w:ascii="Arial" w:hAnsi="Arial" w:cs="Arial"/>
                <w:iCs/>
                <w:sz w:val="18"/>
                <w:szCs w:val="18"/>
              </w:rPr>
              <w:t>z upoważnienia starosty</w:t>
            </w:r>
          </w:p>
        </w:tc>
      </w:tr>
    </w:tbl>
    <w:p w14:paraId="01C39675" w14:textId="77777777" w:rsidR="007F0DB3" w:rsidRDefault="007F0DB3" w:rsidP="007F0DB3">
      <w:pPr>
        <w:rPr>
          <w:rFonts w:ascii="Arial" w:hAnsi="Arial" w:cs="Arial"/>
          <w:b/>
          <w:bCs/>
        </w:rPr>
      </w:pPr>
    </w:p>
    <w:p w14:paraId="007C128B" w14:textId="545739F0" w:rsidR="007F0DB3" w:rsidRPr="007F0DB3" w:rsidRDefault="007F0DB3" w:rsidP="00222D0B">
      <w:pPr>
        <w:rPr>
          <w:rFonts w:ascii="Arial" w:hAnsi="Arial" w:cs="Arial"/>
          <w:b/>
          <w:bCs/>
        </w:rPr>
      </w:pPr>
      <w:r w:rsidRPr="008D06C8">
        <w:rPr>
          <w:rFonts w:ascii="Arial" w:hAnsi="Arial" w:cs="Arial"/>
          <w:b/>
          <w:bCs/>
        </w:rPr>
        <w:lastRenderedPageBreak/>
        <w:t>DECYZJA DYREKTORA P</w:t>
      </w:r>
      <w:r>
        <w:rPr>
          <w:rFonts w:ascii="Arial" w:hAnsi="Arial" w:cs="Arial"/>
          <w:b/>
          <w:bCs/>
        </w:rPr>
        <w:t xml:space="preserve">OWIATOWEGO </w:t>
      </w:r>
      <w:r w:rsidRPr="008D06C8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RZĘDU </w:t>
      </w:r>
      <w:r w:rsidRPr="008D06C8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RACY W TOMASZOWIE LUBELSKIM </w:t>
      </w:r>
    </w:p>
    <w:p w14:paraId="581C5F6F" w14:textId="77777777" w:rsidR="007F0DB3" w:rsidRPr="007F0DB3" w:rsidRDefault="007F0DB3" w:rsidP="007F0DB3">
      <w:pPr>
        <w:spacing w:after="0" w:line="288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5385FEB6" w14:textId="60DBFB24" w:rsidR="007F0DB3" w:rsidRPr="007F0DB3" w:rsidRDefault="007F0DB3" w:rsidP="007F0DB3">
      <w:pPr>
        <w:spacing w:after="0" w:line="360" w:lineRule="auto"/>
        <w:jc w:val="both"/>
        <w:rPr>
          <w:rFonts w:ascii="Arial" w:hAnsi="Arial" w:cs="Arial"/>
          <w:iCs/>
          <w:kern w:val="2"/>
          <w14:ligatures w14:val="standardContextual"/>
        </w:rPr>
      </w:pPr>
      <w:r w:rsidRPr="007F0DB3">
        <w:rPr>
          <w:rFonts w:ascii="Arial" w:hAnsi="Arial" w:cs="Arial"/>
          <w:iCs/>
          <w:kern w:val="2"/>
          <w14:ligatures w14:val="standardContextual"/>
        </w:rPr>
        <w:t xml:space="preserve">Przyznano środki na kształcenie ustawiczne z KFS w wysokości ………………………………….zł  </w:t>
      </w:r>
    </w:p>
    <w:p w14:paraId="568980B4" w14:textId="769DCED1" w:rsidR="007F0DB3" w:rsidRPr="007F0DB3" w:rsidRDefault="007F0DB3" w:rsidP="007F0DB3">
      <w:pPr>
        <w:spacing w:after="0" w:line="360" w:lineRule="auto"/>
        <w:jc w:val="both"/>
        <w:rPr>
          <w:rFonts w:ascii="Arial" w:hAnsi="Arial" w:cs="Arial"/>
          <w:iCs/>
          <w:kern w:val="2"/>
          <w14:ligatures w14:val="standardContextual"/>
        </w:rPr>
      </w:pPr>
      <w:r w:rsidRPr="007F0DB3">
        <w:rPr>
          <w:rFonts w:ascii="Arial" w:hAnsi="Arial" w:cs="Arial"/>
          <w:iCs/>
          <w:kern w:val="2"/>
          <w14:ligatures w14:val="standardContextual"/>
        </w:rPr>
        <w:t>(słownie złotych:………………………………………...........………………………………………….</w:t>
      </w:r>
      <w:r>
        <w:rPr>
          <w:rFonts w:ascii="Arial" w:hAnsi="Arial" w:cs="Arial"/>
          <w:iCs/>
          <w:kern w:val="2"/>
          <w14:ligatures w14:val="standardContextual"/>
        </w:rPr>
        <w:t>.</w:t>
      </w:r>
      <w:r w:rsidRPr="007F0DB3">
        <w:rPr>
          <w:rFonts w:ascii="Arial" w:hAnsi="Arial" w:cs="Arial"/>
          <w:iCs/>
          <w:kern w:val="2"/>
          <w14:ligatures w14:val="standardContextual"/>
        </w:rPr>
        <w:t>)</w:t>
      </w:r>
    </w:p>
    <w:p w14:paraId="741B6B81" w14:textId="77777777" w:rsidR="007F0DB3" w:rsidRPr="007F0DB3" w:rsidRDefault="007F0DB3" w:rsidP="007F0DB3">
      <w:pPr>
        <w:spacing w:after="0" w:line="288" w:lineRule="auto"/>
        <w:jc w:val="both"/>
        <w:rPr>
          <w:rFonts w:ascii="Arial" w:hAnsi="Arial" w:cs="Arial"/>
          <w:iCs/>
          <w:kern w:val="2"/>
          <w14:ligatures w14:val="standardContextual"/>
        </w:rPr>
      </w:pPr>
    </w:p>
    <w:p w14:paraId="5AF82634" w14:textId="77777777" w:rsidR="007F0DB3" w:rsidRPr="007F0DB3" w:rsidRDefault="007F0DB3" w:rsidP="007F0DB3">
      <w:pPr>
        <w:spacing w:after="0" w:line="288" w:lineRule="auto"/>
        <w:jc w:val="both"/>
        <w:rPr>
          <w:rFonts w:ascii="Arial" w:hAnsi="Arial" w:cs="Arial"/>
          <w:iCs/>
          <w:kern w:val="2"/>
          <w:sz w:val="18"/>
          <w:szCs w:val="18"/>
          <w14:ligatures w14:val="standardContextual"/>
        </w:rPr>
      </w:pPr>
    </w:p>
    <w:p w14:paraId="7CDE79EB" w14:textId="77777777" w:rsidR="007F0DB3" w:rsidRPr="007F0DB3" w:rsidRDefault="007F0DB3" w:rsidP="007F0DB3">
      <w:pPr>
        <w:spacing w:after="0" w:line="288" w:lineRule="auto"/>
        <w:jc w:val="both"/>
        <w:rPr>
          <w:rFonts w:ascii="Arial" w:hAnsi="Arial" w:cs="Arial"/>
          <w:iCs/>
          <w:kern w:val="2"/>
          <w:sz w:val="18"/>
          <w:szCs w:val="18"/>
          <w14:ligatures w14:val="standardContextual"/>
        </w:rPr>
      </w:pPr>
    </w:p>
    <w:p w14:paraId="7DF83530" w14:textId="77777777" w:rsidR="007F0DB3" w:rsidRPr="007F0DB3" w:rsidRDefault="007F0DB3" w:rsidP="007F0DB3">
      <w:pPr>
        <w:tabs>
          <w:tab w:val="left" w:pos="4536"/>
          <w:tab w:val="left" w:pos="5812"/>
        </w:tabs>
        <w:spacing w:after="0" w:line="288" w:lineRule="auto"/>
        <w:ind w:right="-2"/>
        <w:rPr>
          <w:rFonts w:ascii="Arial" w:hAnsi="Arial" w:cs="Arial"/>
          <w:iCs/>
          <w:kern w:val="2"/>
          <w:sz w:val="18"/>
          <w:szCs w:val="18"/>
          <w14:ligatures w14:val="standardContextua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270"/>
        <w:gridCol w:w="271"/>
        <w:gridCol w:w="4817"/>
      </w:tblGrid>
      <w:tr w:rsidR="007F0DB3" w:rsidRPr="007F0DB3" w14:paraId="72413A46" w14:textId="77777777">
        <w:tc>
          <w:tcPr>
            <w:tcW w:w="3652" w:type="dxa"/>
            <w:hideMark/>
          </w:tcPr>
          <w:p w14:paraId="361D665A" w14:textId="5FF5F288" w:rsidR="007F0DB3" w:rsidRPr="007F0DB3" w:rsidRDefault="007F0DB3" w:rsidP="007F0DB3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rPr>
                <w:rFonts w:ascii="Arial" w:hAnsi="Arial" w:cs="Arial"/>
                <w:iCs/>
                <w:sz w:val="18"/>
                <w:szCs w:val="18"/>
              </w:rPr>
            </w:pPr>
            <w:r w:rsidRPr="007F0DB3"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………………………………………………………</w:t>
            </w:r>
          </w:p>
        </w:tc>
        <w:tc>
          <w:tcPr>
            <w:tcW w:w="991" w:type="dxa"/>
          </w:tcPr>
          <w:p w14:paraId="20EC6489" w14:textId="77777777" w:rsidR="007F0DB3" w:rsidRPr="007F0DB3" w:rsidRDefault="007F0DB3" w:rsidP="007F0DB3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4" w:type="dxa"/>
          </w:tcPr>
          <w:p w14:paraId="27D9AD71" w14:textId="77777777" w:rsidR="007F0DB3" w:rsidRPr="007F0DB3" w:rsidRDefault="007F0DB3" w:rsidP="007F0DB3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649" w:type="dxa"/>
            <w:hideMark/>
          </w:tcPr>
          <w:p w14:paraId="64DFA170" w14:textId="79663474" w:rsidR="007F0DB3" w:rsidRPr="007F0DB3" w:rsidRDefault="007F0DB3" w:rsidP="007F0DB3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F0DB3">
              <w:rPr>
                <w:rFonts w:ascii="Arial" w:hAnsi="Arial" w:cs="Arial"/>
                <w:iCs/>
                <w:sz w:val="18"/>
                <w:szCs w:val="18"/>
              </w:rPr>
              <w:t>….……………….………………………………………………</w:t>
            </w:r>
          </w:p>
        </w:tc>
      </w:tr>
      <w:tr w:rsidR="007F0DB3" w:rsidRPr="007F0DB3" w14:paraId="5D809AF0" w14:textId="77777777">
        <w:tc>
          <w:tcPr>
            <w:tcW w:w="3652" w:type="dxa"/>
            <w:hideMark/>
          </w:tcPr>
          <w:p w14:paraId="4B65818C" w14:textId="77777777" w:rsidR="007F0DB3" w:rsidRPr="007F0DB3" w:rsidRDefault="007F0DB3" w:rsidP="007F0DB3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rPr>
                <w:rFonts w:ascii="Arial" w:hAnsi="Arial" w:cs="Arial"/>
                <w:iCs/>
                <w:sz w:val="18"/>
                <w:szCs w:val="18"/>
              </w:rPr>
            </w:pPr>
            <w:r w:rsidRPr="007F0DB3">
              <w:rPr>
                <w:rFonts w:ascii="Arial" w:hAnsi="Arial" w:cs="Arial"/>
                <w:iCs/>
                <w:sz w:val="18"/>
                <w:szCs w:val="18"/>
              </w:rPr>
              <w:t xml:space="preserve">                 miejscowość, data</w:t>
            </w:r>
          </w:p>
        </w:tc>
        <w:tc>
          <w:tcPr>
            <w:tcW w:w="991" w:type="dxa"/>
          </w:tcPr>
          <w:p w14:paraId="1027A3EA" w14:textId="77777777" w:rsidR="007F0DB3" w:rsidRPr="007F0DB3" w:rsidRDefault="007F0DB3" w:rsidP="007F0DB3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4" w:type="dxa"/>
          </w:tcPr>
          <w:p w14:paraId="5BC8097E" w14:textId="77777777" w:rsidR="007F0DB3" w:rsidRPr="007F0DB3" w:rsidRDefault="007F0DB3" w:rsidP="007F0DB3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649" w:type="dxa"/>
            <w:hideMark/>
          </w:tcPr>
          <w:p w14:paraId="24211D89" w14:textId="77777777" w:rsidR="007F0DB3" w:rsidRPr="007F0DB3" w:rsidRDefault="007F0DB3" w:rsidP="007F0DB3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F0DB3">
              <w:rPr>
                <w:rFonts w:ascii="Arial" w:hAnsi="Arial" w:cs="Arial"/>
                <w:iCs/>
                <w:sz w:val="18"/>
                <w:szCs w:val="18"/>
              </w:rPr>
              <w:t>Pieczęć i podpis dyrektora działającego</w:t>
            </w:r>
          </w:p>
          <w:p w14:paraId="2576E6CA" w14:textId="77777777" w:rsidR="007F0DB3" w:rsidRPr="007F0DB3" w:rsidRDefault="007F0DB3" w:rsidP="007F0DB3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F0DB3">
              <w:rPr>
                <w:rFonts w:ascii="Arial" w:hAnsi="Arial" w:cs="Arial"/>
                <w:iCs/>
                <w:sz w:val="18"/>
                <w:szCs w:val="18"/>
              </w:rPr>
              <w:t>z upoważnienia starosty</w:t>
            </w:r>
          </w:p>
        </w:tc>
      </w:tr>
    </w:tbl>
    <w:p w14:paraId="07A83A9C" w14:textId="74D159CF" w:rsidR="007B3D92" w:rsidRPr="007F0DB3" w:rsidRDefault="0037086E" w:rsidP="007F0DB3">
      <w:pPr>
        <w:rPr>
          <w:rFonts w:ascii="Arial" w:hAnsi="Arial" w:cs="Arial"/>
        </w:rPr>
      </w:pPr>
      <w:r w:rsidRPr="007F0DB3">
        <w:rPr>
          <w:rFonts w:ascii="Arial" w:hAnsi="Arial" w:cs="Arial"/>
        </w:rPr>
        <w:tab/>
      </w:r>
      <w:r w:rsidRPr="007F0DB3">
        <w:rPr>
          <w:rFonts w:ascii="Arial" w:hAnsi="Arial" w:cs="Arial"/>
        </w:rPr>
        <w:tab/>
      </w:r>
    </w:p>
    <w:sectPr w:rsidR="007B3D92" w:rsidRPr="007F0DB3" w:rsidSect="00E050CB">
      <w:pgSz w:w="11906" w:h="16838"/>
      <w:pgMar w:top="567" w:right="141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6694" w14:textId="77777777" w:rsidR="007147F9" w:rsidRDefault="007147F9" w:rsidP="00BE229B">
      <w:pPr>
        <w:spacing w:after="0" w:line="240" w:lineRule="auto"/>
      </w:pPr>
      <w:r>
        <w:separator/>
      </w:r>
    </w:p>
  </w:endnote>
  <w:endnote w:type="continuationSeparator" w:id="0">
    <w:p w14:paraId="0B5501E1" w14:textId="77777777" w:rsidR="007147F9" w:rsidRDefault="007147F9" w:rsidP="00BE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4F8B" w14:textId="77777777" w:rsidR="007147F9" w:rsidRDefault="007147F9" w:rsidP="00BE229B">
      <w:pPr>
        <w:spacing w:after="0" w:line="240" w:lineRule="auto"/>
      </w:pPr>
      <w:r>
        <w:separator/>
      </w:r>
    </w:p>
  </w:footnote>
  <w:footnote w:type="continuationSeparator" w:id="0">
    <w:p w14:paraId="5BA47AC3" w14:textId="77777777" w:rsidR="007147F9" w:rsidRDefault="007147F9" w:rsidP="00BE2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C6A"/>
    <w:multiLevelType w:val="hybridMultilevel"/>
    <w:tmpl w:val="63344602"/>
    <w:lvl w:ilvl="0" w:tplc="3218440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635E8B"/>
    <w:multiLevelType w:val="hybridMultilevel"/>
    <w:tmpl w:val="084819A6"/>
    <w:lvl w:ilvl="0" w:tplc="5EBE2F7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24726AB"/>
    <w:multiLevelType w:val="hybridMultilevel"/>
    <w:tmpl w:val="6548F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E0563"/>
    <w:multiLevelType w:val="hybridMultilevel"/>
    <w:tmpl w:val="63AC4CDA"/>
    <w:lvl w:ilvl="0" w:tplc="960A7D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F0822"/>
    <w:multiLevelType w:val="hybridMultilevel"/>
    <w:tmpl w:val="ECA2A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40BB1"/>
    <w:multiLevelType w:val="hybridMultilevel"/>
    <w:tmpl w:val="443E49B6"/>
    <w:lvl w:ilvl="0" w:tplc="D7324B5A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90522718">
    <w:abstractNumId w:val="4"/>
  </w:num>
  <w:num w:numId="2" w16cid:durableId="23405362">
    <w:abstractNumId w:val="1"/>
  </w:num>
  <w:num w:numId="3" w16cid:durableId="46804405">
    <w:abstractNumId w:val="2"/>
  </w:num>
  <w:num w:numId="4" w16cid:durableId="1559705489">
    <w:abstractNumId w:val="5"/>
  </w:num>
  <w:num w:numId="5" w16cid:durableId="248463694">
    <w:abstractNumId w:val="3"/>
  </w:num>
  <w:num w:numId="6" w16cid:durableId="764307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0B"/>
    <w:rsid w:val="000145C7"/>
    <w:rsid w:val="000379A0"/>
    <w:rsid w:val="00047CCF"/>
    <w:rsid w:val="000619D6"/>
    <w:rsid w:val="00073B56"/>
    <w:rsid w:val="000C798D"/>
    <w:rsid w:val="000D7DDB"/>
    <w:rsid w:val="000E7342"/>
    <w:rsid w:val="000E762E"/>
    <w:rsid w:val="000F64A6"/>
    <w:rsid w:val="001548CA"/>
    <w:rsid w:val="00164B37"/>
    <w:rsid w:val="00176914"/>
    <w:rsid w:val="0018291F"/>
    <w:rsid w:val="001A16D1"/>
    <w:rsid w:val="001A2A44"/>
    <w:rsid w:val="001B5036"/>
    <w:rsid w:val="001C0E2B"/>
    <w:rsid w:val="001C19CB"/>
    <w:rsid w:val="001E205E"/>
    <w:rsid w:val="001E3973"/>
    <w:rsid w:val="00217E1A"/>
    <w:rsid w:val="00222D0B"/>
    <w:rsid w:val="0023742F"/>
    <w:rsid w:val="002409A4"/>
    <w:rsid w:val="00255645"/>
    <w:rsid w:val="002649C1"/>
    <w:rsid w:val="002714AC"/>
    <w:rsid w:val="002836A6"/>
    <w:rsid w:val="002847B0"/>
    <w:rsid w:val="002B0FF2"/>
    <w:rsid w:val="002C2F25"/>
    <w:rsid w:val="002D7063"/>
    <w:rsid w:val="002E368D"/>
    <w:rsid w:val="003265CF"/>
    <w:rsid w:val="00360A7E"/>
    <w:rsid w:val="00360AE9"/>
    <w:rsid w:val="00365679"/>
    <w:rsid w:val="0037086E"/>
    <w:rsid w:val="003769CF"/>
    <w:rsid w:val="003E0E26"/>
    <w:rsid w:val="00425A88"/>
    <w:rsid w:val="00441544"/>
    <w:rsid w:val="00443DF1"/>
    <w:rsid w:val="00451B32"/>
    <w:rsid w:val="00457D02"/>
    <w:rsid w:val="00473EC1"/>
    <w:rsid w:val="004A6C9E"/>
    <w:rsid w:val="004C4992"/>
    <w:rsid w:val="0050469D"/>
    <w:rsid w:val="00515715"/>
    <w:rsid w:val="0052027E"/>
    <w:rsid w:val="00554FF5"/>
    <w:rsid w:val="005961EA"/>
    <w:rsid w:val="005D3486"/>
    <w:rsid w:val="005F2C50"/>
    <w:rsid w:val="005F72CA"/>
    <w:rsid w:val="00644D19"/>
    <w:rsid w:val="0064706D"/>
    <w:rsid w:val="00671989"/>
    <w:rsid w:val="00691513"/>
    <w:rsid w:val="00694ADB"/>
    <w:rsid w:val="006B3F8A"/>
    <w:rsid w:val="006C6272"/>
    <w:rsid w:val="006C764C"/>
    <w:rsid w:val="006E48A2"/>
    <w:rsid w:val="00701F03"/>
    <w:rsid w:val="00713456"/>
    <w:rsid w:val="007147F9"/>
    <w:rsid w:val="007153ED"/>
    <w:rsid w:val="00751E2A"/>
    <w:rsid w:val="00784C98"/>
    <w:rsid w:val="007A1210"/>
    <w:rsid w:val="007A2E95"/>
    <w:rsid w:val="007A7482"/>
    <w:rsid w:val="007B1354"/>
    <w:rsid w:val="007B2769"/>
    <w:rsid w:val="007B3D92"/>
    <w:rsid w:val="007C02A7"/>
    <w:rsid w:val="007C59FB"/>
    <w:rsid w:val="007E0C6A"/>
    <w:rsid w:val="007E45F0"/>
    <w:rsid w:val="007F0DB3"/>
    <w:rsid w:val="00806790"/>
    <w:rsid w:val="008361C1"/>
    <w:rsid w:val="008467A6"/>
    <w:rsid w:val="008665D4"/>
    <w:rsid w:val="0087196E"/>
    <w:rsid w:val="00871FE4"/>
    <w:rsid w:val="008963E9"/>
    <w:rsid w:val="00897CA4"/>
    <w:rsid w:val="008B37CA"/>
    <w:rsid w:val="008D06C8"/>
    <w:rsid w:val="008D56AF"/>
    <w:rsid w:val="008E6C1A"/>
    <w:rsid w:val="008F033C"/>
    <w:rsid w:val="008F2BA0"/>
    <w:rsid w:val="008F71BA"/>
    <w:rsid w:val="00903F69"/>
    <w:rsid w:val="0091019E"/>
    <w:rsid w:val="009241DF"/>
    <w:rsid w:val="00925E58"/>
    <w:rsid w:val="0093535B"/>
    <w:rsid w:val="00952DC0"/>
    <w:rsid w:val="00982D94"/>
    <w:rsid w:val="009B76EF"/>
    <w:rsid w:val="009F398E"/>
    <w:rsid w:val="00A1135D"/>
    <w:rsid w:val="00A12DBA"/>
    <w:rsid w:val="00A14431"/>
    <w:rsid w:val="00A21002"/>
    <w:rsid w:val="00A62F76"/>
    <w:rsid w:val="00A73251"/>
    <w:rsid w:val="00A86642"/>
    <w:rsid w:val="00AA76E1"/>
    <w:rsid w:val="00AB2A16"/>
    <w:rsid w:val="00AC036C"/>
    <w:rsid w:val="00AC2711"/>
    <w:rsid w:val="00AC551B"/>
    <w:rsid w:val="00AE7078"/>
    <w:rsid w:val="00B02237"/>
    <w:rsid w:val="00B0423A"/>
    <w:rsid w:val="00B20CC2"/>
    <w:rsid w:val="00B21C43"/>
    <w:rsid w:val="00B250D0"/>
    <w:rsid w:val="00B30D30"/>
    <w:rsid w:val="00B3547D"/>
    <w:rsid w:val="00B465D5"/>
    <w:rsid w:val="00B521F1"/>
    <w:rsid w:val="00B76285"/>
    <w:rsid w:val="00B8531B"/>
    <w:rsid w:val="00B9506D"/>
    <w:rsid w:val="00BA2A37"/>
    <w:rsid w:val="00BE229B"/>
    <w:rsid w:val="00BF0701"/>
    <w:rsid w:val="00BF432A"/>
    <w:rsid w:val="00BF5B52"/>
    <w:rsid w:val="00BF7E5B"/>
    <w:rsid w:val="00C20073"/>
    <w:rsid w:val="00C25160"/>
    <w:rsid w:val="00C42C9B"/>
    <w:rsid w:val="00C4570D"/>
    <w:rsid w:val="00C4662E"/>
    <w:rsid w:val="00C52E16"/>
    <w:rsid w:val="00C5592E"/>
    <w:rsid w:val="00C66290"/>
    <w:rsid w:val="00C770FB"/>
    <w:rsid w:val="00C81B88"/>
    <w:rsid w:val="00C871FB"/>
    <w:rsid w:val="00CA4BE2"/>
    <w:rsid w:val="00CC2A15"/>
    <w:rsid w:val="00CD304B"/>
    <w:rsid w:val="00CE605E"/>
    <w:rsid w:val="00CE6C17"/>
    <w:rsid w:val="00D356AF"/>
    <w:rsid w:val="00D6486F"/>
    <w:rsid w:val="00D90809"/>
    <w:rsid w:val="00E006AF"/>
    <w:rsid w:val="00E050CB"/>
    <w:rsid w:val="00E267DE"/>
    <w:rsid w:val="00E459CD"/>
    <w:rsid w:val="00E45A7A"/>
    <w:rsid w:val="00E61DBD"/>
    <w:rsid w:val="00EB40E1"/>
    <w:rsid w:val="00EC548A"/>
    <w:rsid w:val="00EE0F24"/>
    <w:rsid w:val="00F0713D"/>
    <w:rsid w:val="00F13CE9"/>
    <w:rsid w:val="00F23B01"/>
    <w:rsid w:val="00F40393"/>
    <w:rsid w:val="00F46DB1"/>
    <w:rsid w:val="00F57783"/>
    <w:rsid w:val="00F74801"/>
    <w:rsid w:val="00F81394"/>
    <w:rsid w:val="00FB0F53"/>
    <w:rsid w:val="00FE327C"/>
    <w:rsid w:val="00FE35F2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E14A"/>
  <w15:chartTrackingRefBased/>
  <w15:docId w15:val="{C41E1C7E-FE13-4B5C-9BB7-5469E089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D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D0B"/>
    <w:pPr>
      <w:ind w:left="720"/>
      <w:contextualSpacing/>
    </w:pPr>
  </w:style>
  <w:style w:type="paragraph" w:styleId="Bezodstpw">
    <w:name w:val="No Spacing"/>
    <w:uiPriority w:val="1"/>
    <w:qFormat/>
    <w:rsid w:val="00222D0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71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715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E2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2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E2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29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F0DB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1465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Stasiewicz</dc:creator>
  <cp:keywords/>
  <dc:description/>
  <cp:lastModifiedBy>Joanna Wojtasiuk</cp:lastModifiedBy>
  <cp:revision>44</cp:revision>
  <cp:lastPrinted>2026-04-01T11:29:00Z</cp:lastPrinted>
  <dcterms:created xsi:type="dcterms:W3CDTF">2026-03-06T13:47:00Z</dcterms:created>
  <dcterms:modified xsi:type="dcterms:W3CDTF">2026-04-15T08:05:00Z</dcterms:modified>
</cp:coreProperties>
</file>